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779" w:rsidRPr="00A70779" w:rsidRDefault="00A70779" w:rsidP="00A70779">
      <w:pPr>
        <w:pStyle w:val="Heading1"/>
        <w:jc w:val="center"/>
        <w:rPr>
          <w:rFonts w:asciiTheme="minorHAnsi" w:hAnsiTheme="minorHAnsi" w:cstheme="minorHAnsi"/>
          <w:sz w:val="144"/>
        </w:rPr>
      </w:pPr>
      <w:r w:rsidRPr="00A70779">
        <w:rPr>
          <w:rFonts w:asciiTheme="minorHAnsi" w:hAnsiTheme="minorHAnsi" w:cstheme="minorHAnsi"/>
          <w:sz w:val="144"/>
        </w:rPr>
        <w:t>EXAMINATION</w:t>
      </w:r>
    </w:p>
    <w:p w:rsidR="00B430DB" w:rsidRPr="00FC7D81" w:rsidRDefault="00B430DB" w:rsidP="00A70779">
      <w:pPr>
        <w:spacing w:before="100" w:beforeAutospacing="1" w:after="100" w:afterAutospacing="1" w:line="240" w:lineRule="auto"/>
        <w:jc w:val="center"/>
        <w:outlineLvl w:val="0"/>
        <w:rPr>
          <w:rFonts w:eastAsia="Times New Roman" w:cstheme="minorHAnsi"/>
          <w:b/>
          <w:bCs/>
          <w:kern w:val="36"/>
          <w:sz w:val="144"/>
          <w:szCs w:val="48"/>
        </w:rPr>
      </w:pPr>
      <w:r w:rsidRPr="00B430DB">
        <w:rPr>
          <w:rFonts w:eastAsia="Times New Roman" w:cstheme="minorHAnsi"/>
          <w:b/>
          <w:bCs/>
          <w:kern w:val="36"/>
          <w:sz w:val="144"/>
          <w:szCs w:val="48"/>
        </w:rPr>
        <w:t>HANDBOOK</w:t>
      </w:r>
    </w:p>
    <w:p w:rsidR="00FC7D81" w:rsidRPr="00B430DB" w:rsidRDefault="00FC7D81" w:rsidP="00B430DB">
      <w:pPr>
        <w:spacing w:before="100" w:beforeAutospacing="1" w:after="100" w:afterAutospacing="1" w:line="240" w:lineRule="auto"/>
        <w:jc w:val="center"/>
        <w:outlineLvl w:val="0"/>
        <w:rPr>
          <w:rFonts w:eastAsia="Times New Roman" w:cstheme="minorHAnsi"/>
          <w:b/>
          <w:bCs/>
          <w:kern w:val="36"/>
          <w:sz w:val="160"/>
          <w:szCs w:val="48"/>
        </w:rPr>
      </w:pPr>
      <w:r>
        <w:rPr>
          <w:rFonts w:eastAsia="Times New Roman" w:cstheme="minorHAnsi"/>
          <w:b/>
          <w:bCs/>
          <w:noProof/>
          <w:kern w:val="36"/>
          <w:sz w:val="160"/>
          <w:szCs w:val="48"/>
          <w:lang w:val="en-IN" w:eastAsia="en-IN"/>
        </w:rPr>
        <w:drawing>
          <wp:inline distT="0" distB="0" distL="0" distR="0">
            <wp:extent cx="2838450" cy="2838450"/>
            <wp:effectExtent l="19050" t="0" r="0" b="0"/>
            <wp:docPr id="1" name="Picture 0" descr="301769689_110343778473207_5879331373539291517_n-removebg-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1769689_110343778473207_5879331373539291517_n-removebg-preview.jpg"/>
                    <pic:cNvPicPr/>
                  </pic:nvPicPr>
                  <pic:blipFill>
                    <a:blip r:embed="rId5"/>
                    <a:stretch>
                      <a:fillRect/>
                    </a:stretch>
                  </pic:blipFill>
                  <pic:spPr>
                    <a:xfrm>
                      <a:off x="0" y="0"/>
                      <a:ext cx="2846019" cy="2846019"/>
                    </a:xfrm>
                    <a:prstGeom prst="rect">
                      <a:avLst/>
                    </a:prstGeom>
                  </pic:spPr>
                </pic:pic>
              </a:graphicData>
            </a:graphic>
          </wp:inline>
        </w:drawing>
      </w:r>
    </w:p>
    <w:p w:rsidR="00B430DB" w:rsidRPr="00B430DB" w:rsidRDefault="00B430DB" w:rsidP="00B430DB">
      <w:pPr>
        <w:spacing w:before="100" w:beforeAutospacing="1" w:after="100" w:afterAutospacing="1" w:line="240" w:lineRule="auto"/>
        <w:jc w:val="center"/>
        <w:outlineLvl w:val="1"/>
        <w:rPr>
          <w:rFonts w:eastAsia="Times New Roman" w:cstheme="minorHAnsi"/>
          <w:b/>
          <w:bCs/>
          <w:sz w:val="72"/>
          <w:szCs w:val="36"/>
        </w:rPr>
      </w:pPr>
      <w:r w:rsidRPr="00B430DB">
        <w:rPr>
          <w:rFonts w:eastAsia="Times New Roman" w:cstheme="minorHAnsi"/>
          <w:b/>
          <w:bCs/>
          <w:sz w:val="72"/>
          <w:szCs w:val="36"/>
        </w:rPr>
        <w:t>Academy of Technocrats</w:t>
      </w:r>
    </w:p>
    <w:p w:rsidR="00B430DB" w:rsidRPr="00B430DB" w:rsidRDefault="00B430DB" w:rsidP="00B430DB">
      <w:pPr>
        <w:spacing w:before="100" w:beforeAutospacing="1" w:after="100" w:afterAutospacing="1" w:line="240" w:lineRule="auto"/>
        <w:jc w:val="center"/>
        <w:rPr>
          <w:rFonts w:eastAsia="Times New Roman" w:cstheme="minorHAnsi"/>
          <w:sz w:val="48"/>
          <w:szCs w:val="24"/>
        </w:rPr>
      </w:pPr>
      <w:r w:rsidRPr="00B430DB">
        <w:rPr>
          <w:rFonts w:eastAsia="Times New Roman" w:cstheme="minorHAnsi"/>
          <w:sz w:val="48"/>
          <w:szCs w:val="24"/>
        </w:rPr>
        <w:t>Berhampur, Odisha</w:t>
      </w:r>
    </w:p>
    <w:p w:rsidR="00B430DB" w:rsidRPr="00B430DB" w:rsidRDefault="00B430DB" w:rsidP="00B430DB">
      <w:pPr>
        <w:spacing w:after="0" w:line="240" w:lineRule="auto"/>
        <w:rPr>
          <w:rFonts w:eastAsia="Times New Roman" w:cstheme="minorHAnsi"/>
          <w:sz w:val="48"/>
          <w:szCs w:val="24"/>
        </w:rPr>
      </w:pPr>
    </w:p>
    <w:p w:rsidR="00B430DB" w:rsidRPr="00FC7D81" w:rsidRDefault="00B430DB" w:rsidP="00B430DB">
      <w:pPr>
        <w:spacing w:before="100" w:beforeAutospacing="1" w:after="100" w:afterAutospacing="1" w:line="240" w:lineRule="auto"/>
        <w:outlineLvl w:val="0"/>
        <w:rPr>
          <w:rFonts w:eastAsia="Times New Roman" w:cstheme="minorHAnsi"/>
          <w:b/>
          <w:bCs/>
          <w:kern w:val="36"/>
          <w:sz w:val="48"/>
          <w:szCs w:val="48"/>
        </w:rPr>
      </w:pPr>
    </w:p>
    <w:p w:rsidR="00B430DB" w:rsidRPr="00FC7D81" w:rsidRDefault="00B430DB" w:rsidP="00B430DB">
      <w:pPr>
        <w:spacing w:before="100" w:beforeAutospacing="1" w:after="100" w:afterAutospacing="1" w:line="240" w:lineRule="auto"/>
        <w:outlineLvl w:val="0"/>
        <w:rPr>
          <w:rFonts w:eastAsia="Times New Roman" w:cstheme="minorHAnsi"/>
          <w:b/>
          <w:bCs/>
          <w:kern w:val="36"/>
          <w:sz w:val="48"/>
          <w:szCs w:val="48"/>
        </w:rPr>
      </w:pPr>
    </w:p>
    <w:p w:rsidR="00B430DB" w:rsidRPr="00FC7D81" w:rsidRDefault="00B430DB" w:rsidP="00B430DB">
      <w:pPr>
        <w:spacing w:before="100" w:beforeAutospacing="1" w:after="100" w:afterAutospacing="1" w:line="240" w:lineRule="auto"/>
        <w:outlineLvl w:val="0"/>
        <w:rPr>
          <w:rFonts w:eastAsia="Times New Roman" w:cstheme="minorHAnsi"/>
          <w:b/>
          <w:bCs/>
          <w:kern w:val="36"/>
          <w:sz w:val="48"/>
          <w:szCs w:val="48"/>
        </w:rPr>
      </w:pPr>
    </w:p>
    <w:p w:rsidR="00A70779" w:rsidRDefault="00A70779" w:rsidP="00A70779"/>
    <w:p w:rsidR="00A70779" w:rsidRPr="00A70779" w:rsidRDefault="00A70779" w:rsidP="00A70779">
      <w:pPr>
        <w:pStyle w:val="Heading2"/>
        <w:rPr>
          <w:rFonts w:asciiTheme="minorHAnsi" w:hAnsiTheme="minorHAnsi" w:cstheme="minorHAnsi"/>
          <w:sz w:val="72"/>
        </w:rPr>
      </w:pPr>
      <w:r w:rsidRPr="00A70779">
        <w:rPr>
          <w:rFonts w:asciiTheme="minorHAnsi" w:hAnsiTheme="minorHAnsi" w:cstheme="minorHAnsi"/>
          <w:sz w:val="72"/>
        </w:rPr>
        <w:t>1. Introduction</w:t>
      </w:r>
    </w:p>
    <w:p w:rsidR="00A70779" w:rsidRPr="00A70779" w:rsidRDefault="00A70779" w:rsidP="00A70779">
      <w:pPr>
        <w:pStyle w:val="NormalWeb"/>
        <w:jc w:val="both"/>
        <w:rPr>
          <w:rFonts w:asciiTheme="minorHAnsi" w:hAnsiTheme="minorHAnsi" w:cstheme="minorHAnsi"/>
          <w:sz w:val="40"/>
        </w:rPr>
      </w:pPr>
      <w:r w:rsidRPr="00A70779">
        <w:rPr>
          <w:rFonts w:asciiTheme="minorHAnsi" w:hAnsiTheme="minorHAnsi" w:cstheme="minorHAnsi"/>
          <w:sz w:val="40"/>
        </w:rPr>
        <w:t>The Examination Handbook of Academy of Technocrats, Berhampur is a comprehensive document designed to guide students, faculty, and administrative staff regarding all aspects of examinations. It reflects the institution’s commitment to academic excellence, transparency, discipline, and integrity. This handbook outlines the rules, procedures, and expectations associated with internal and external assessments, ensuring a fair and standardized evaluation system.</w:t>
      </w:r>
    </w:p>
    <w:p w:rsidR="00A70779" w:rsidRPr="00A70779" w:rsidRDefault="00A70779" w:rsidP="00A70779">
      <w:pPr>
        <w:jc w:val="both"/>
        <w:rPr>
          <w:rFonts w:cstheme="minorHAnsi"/>
          <w:sz w:val="36"/>
        </w:rPr>
      </w:pPr>
    </w:p>
    <w:p w:rsidR="00A70779" w:rsidRDefault="00A70779" w:rsidP="00A70779">
      <w:pPr>
        <w:pStyle w:val="Heading2"/>
        <w:rPr>
          <w:rFonts w:asciiTheme="minorHAnsi" w:hAnsiTheme="minorHAnsi" w:cstheme="minorHAnsi"/>
          <w:sz w:val="52"/>
        </w:rPr>
      </w:pPr>
    </w:p>
    <w:p w:rsidR="00A70779" w:rsidRDefault="00A70779" w:rsidP="00A70779">
      <w:pPr>
        <w:pStyle w:val="Heading2"/>
        <w:rPr>
          <w:rFonts w:asciiTheme="minorHAnsi" w:hAnsiTheme="minorHAnsi" w:cstheme="minorHAnsi"/>
          <w:sz w:val="52"/>
        </w:rPr>
      </w:pPr>
    </w:p>
    <w:p w:rsidR="00A70779" w:rsidRDefault="00A70779" w:rsidP="00A70779">
      <w:pPr>
        <w:pStyle w:val="Heading2"/>
        <w:rPr>
          <w:rFonts w:asciiTheme="minorHAnsi" w:hAnsiTheme="minorHAnsi" w:cstheme="minorHAnsi"/>
          <w:sz w:val="52"/>
        </w:rPr>
      </w:pPr>
    </w:p>
    <w:p w:rsidR="00A70779" w:rsidRDefault="00A70779" w:rsidP="00A70779">
      <w:pPr>
        <w:pStyle w:val="Heading2"/>
        <w:rPr>
          <w:rFonts w:asciiTheme="minorHAnsi" w:hAnsiTheme="minorHAnsi" w:cstheme="minorHAnsi"/>
          <w:sz w:val="5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2. Objectives of the Examination System</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 examination system of the institute is designed with the following objectives:</w:t>
      </w:r>
    </w:p>
    <w:p w:rsidR="00A70779" w:rsidRPr="00A70779" w:rsidRDefault="00A70779" w:rsidP="00A70779">
      <w:pPr>
        <w:pStyle w:val="NormalWeb"/>
        <w:numPr>
          <w:ilvl w:val="0"/>
          <w:numId w:val="14"/>
        </w:numPr>
        <w:rPr>
          <w:rFonts w:asciiTheme="minorHAnsi" w:hAnsiTheme="minorHAnsi" w:cstheme="minorHAnsi"/>
          <w:sz w:val="36"/>
        </w:rPr>
      </w:pPr>
      <w:r w:rsidRPr="00A70779">
        <w:rPr>
          <w:rFonts w:asciiTheme="minorHAnsi" w:hAnsiTheme="minorHAnsi" w:cstheme="minorHAnsi"/>
          <w:sz w:val="36"/>
        </w:rPr>
        <w:t>To evaluate the academic performance and conceptual understanding of students</w:t>
      </w:r>
    </w:p>
    <w:p w:rsidR="00A70779" w:rsidRPr="00A70779" w:rsidRDefault="00A70779" w:rsidP="00A70779">
      <w:pPr>
        <w:pStyle w:val="NormalWeb"/>
        <w:numPr>
          <w:ilvl w:val="0"/>
          <w:numId w:val="14"/>
        </w:numPr>
        <w:rPr>
          <w:rFonts w:asciiTheme="minorHAnsi" w:hAnsiTheme="minorHAnsi" w:cstheme="minorHAnsi"/>
          <w:sz w:val="36"/>
        </w:rPr>
      </w:pPr>
      <w:r w:rsidRPr="00A70779">
        <w:rPr>
          <w:rFonts w:asciiTheme="minorHAnsi" w:hAnsiTheme="minorHAnsi" w:cstheme="minorHAnsi"/>
          <w:sz w:val="36"/>
        </w:rPr>
        <w:t>To ensure fairness, transparency, and consistency in assessment</w:t>
      </w:r>
    </w:p>
    <w:p w:rsidR="00A70779" w:rsidRPr="00A70779" w:rsidRDefault="00A70779" w:rsidP="00A70779">
      <w:pPr>
        <w:pStyle w:val="NormalWeb"/>
        <w:numPr>
          <w:ilvl w:val="0"/>
          <w:numId w:val="14"/>
        </w:numPr>
        <w:rPr>
          <w:rFonts w:asciiTheme="minorHAnsi" w:hAnsiTheme="minorHAnsi" w:cstheme="minorHAnsi"/>
          <w:sz w:val="36"/>
        </w:rPr>
      </w:pPr>
      <w:r w:rsidRPr="00A70779">
        <w:rPr>
          <w:rFonts w:asciiTheme="minorHAnsi" w:hAnsiTheme="minorHAnsi" w:cstheme="minorHAnsi"/>
          <w:sz w:val="36"/>
        </w:rPr>
        <w:t>To promote continuous learning through internal and external evaluation</w:t>
      </w:r>
    </w:p>
    <w:p w:rsidR="00A70779" w:rsidRPr="00A70779" w:rsidRDefault="00A70779" w:rsidP="00A70779">
      <w:pPr>
        <w:pStyle w:val="NormalWeb"/>
        <w:numPr>
          <w:ilvl w:val="0"/>
          <w:numId w:val="14"/>
        </w:numPr>
        <w:rPr>
          <w:rFonts w:asciiTheme="minorHAnsi" w:hAnsiTheme="minorHAnsi" w:cstheme="minorHAnsi"/>
          <w:sz w:val="36"/>
        </w:rPr>
      </w:pPr>
      <w:r w:rsidRPr="00A70779">
        <w:rPr>
          <w:rFonts w:asciiTheme="minorHAnsi" w:hAnsiTheme="minorHAnsi" w:cstheme="minorHAnsi"/>
          <w:sz w:val="36"/>
        </w:rPr>
        <w:t>To align with university (BPUT/affiliated body) regulations and academic standards</w:t>
      </w:r>
    </w:p>
    <w:p w:rsidR="00A70779" w:rsidRPr="00A70779" w:rsidRDefault="00A70779" w:rsidP="00A70779">
      <w:pPr>
        <w:pStyle w:val="NormalWeb"/>
        <w:numPr>
          <w:ilvl w:val="0"/>
          <w:numId w:val="14"/>
        </w:numPr>
        <w:rPr>
          <w:rFonts w:asciiTheme="minorHAnsi" w:hAnsiTheme="minorHAnsi" w:cstheme="minorHAnsi"/>
          <w:sz w:val="36"/>
        </w:rPr>
      </w:pPr>
      <w:r w:rsidRPr="00A70779">
        <w:rPr>
          <w:rFonts w:asciiTheme="minorHAnsi" w:hAnsiTheme="minorHAnsi" w:cstheme="minorHAnsi"/>
          <w:sz w:val="36"/>
        </w:rPr>
        <w:t>To develop discipline, responsibility, and ethical practices among students</w:t>
      </w: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3. Types of Examinations</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 institute follows a structured examination pattern comprising multiple assessment methods:</w:t>
      </w:r>
    </w:p>
    <w:p w:rsidR="00A70779" w:rsidRPr="00A70779" w:rsidRDefault="00A70779" w:rsidP="00A70779">
      <w:pPr>
        <w:pStyle w:val="Heading3"/>
        <w:rPr>
          <w:rFonts w:asciiTheme="minorHAnsi" w:hAnsiTheme="minorHAnsi" w:cstheme="minorHAnsi"/>
          <w:sz w:val="36"/>
        </w:rPr>
      </w:pPr>
      <w:r w:rsidRPr="00A70779">
        <w:rPr>
          <w:rFonts w:asciiTheme="minorHAnsi" w:hAnsiTheme="minorHAnsi" w:cstheme="minorHAnsi"/>
          <w:sz w:val="36"/>
        </w:rPr>
        <w:t>3.1 Internal Assessment</w:t>
      </w:r>
    </w:p>
    <w:p w:rsidR="00A70779" w:rsidRPr="00A70779" w:rsidRDefault="00A70779" w:rsidP="00A70779">
      <w:pPr>
        <w:pStyle w:val="NormalWeb"/>
        <w:numPr>
          <w:ilvl w:val="0"/>
          <w:numId w:val="15"/>
        </w:numPr>
        <w:rPr>
          <w:rFonts w:asciiTheme="minorHAnsi" w:hAnsiTheme="minorHAnsi" w:cstheme="minorHAnsi"/>
          <w:sz w:val="36"/>
        </w:rPr>
      </w:pPr>
      <w:r w:rsidRPr="00A70779">
        <w:rPr>
          <w:rFonts w:asciiTheme="minorHAnsi" w:hAnsiTheme="minorHAnsi" w:cstheme="minorHAnsi"/>
          <w:sz w:val="36"/>
        </w:rPr>
        <w:t>Class Tests</w:t>
      </w:r>
    </w:p>
    <w:p w:rsidR="00A70779" w:rsidRPr="00A70779" w:rsidRDefault="00A70779" w:rsidP="00A70779">
      <w:pPr>
        <w:pStyle w:val="NormalWeb"/>
        <w:numPr>
          <w:ilvl w:val="0"/>
          <w:numId w:val="15"/>
        </w:numPr>
        <w:rPr>
          <w:rFonts w:asciiTheme="minorHAnsi" w:hAnsiTheme="minorHAnsi" w:cstheme="minorHAnsi"/>
          <w:sz w:val="36"/>
        </w:rPr>
      </w:pPr>
      <w:r w:rsidRPr="00A70779">
        <w:rPr>
          <w:rFonts w:asciiTheme="minorHAnsi" w:hAnsiTheme="minorHAnsi" w:cstheme="minorHAnsi"/>
          <w:sz w:val="36"/>
        </w:rPr>
        <w:t>Surprise Tests/Quizzes</w:t>
      </w:r>
    </w:p>
    <w:p w:rsidR="00A70779" w:rsidRPr="00A70779" w:rsidRDefault="00A70779" w:rsidP="00A70779">
      <w:pPr>
        <w:pStyle w:val="NormalWeb"/>
        <w:numPr>
          <w:ilvl w:val="0"/>
          <w:numId w:val="15"/>
        </w:numPr>
        <w:rPr>
          <w:rFonts w:asciiTheme="minorHAnsi" w:hAnsiTheme="minorHAnsi" w:cstheme="minorHAnsi"/>
          <w:sz w:val="36"/>
        </w:rPr>
      </w:pPr>
      <w:r w:rsidRPr="00A70779">
        <w:rPr>
          <w:rFonts w:asciiTheme="minorHAnsi" w:hAnsiTheme="minorHAnsi" w:cstheme="minorHAnsi"/>
          <w:sz w:val="36"/>
        </w:rPr>
        <w:t>Assignments and Presentations</w:t>
      </w:r>
    </w:p>
    <w:p w:rsidR="00A70779" w:rsidRPr="00A70779" w:rsidRDefault="00A70779" w:rsidP="00A70779">
      <w:pPr>
        <w:pStyle w:val="NormalWeb"/>
        <w:numPr>
          <w:ilvl w:val="0"/>
          <w:numId w:val="15"/>
        </w:numPr>
        <w:rPr>
          <w:rFonts w:asciiTheme="minorHAnsi" w:hAnsiTheme="minorHAnsi" w:cstheme="minorHAnsi"/>
          <w:sz w:val="36"/>
        </w:rPr>
      </w:pPr>
      <w:r w:rsidRPr="00A70779">
        <w:rPr>
          <w:rFonts w:asciiTheme="minorHAnsi" w:hAnsiTheme="minorHAnsi" w:cstheme="minorHAnsi"/>
          <w:sz w:val="36"/>
        </w:rPr>
        <w:t>Mid-Term Examinations</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These assessments are conducted periodically to monitor student progress and contribute to final grading.</w:t>
      </w:r>
    </w:p>
    <w:p w:rsidR="00A70779" w:rsidRPr="00A70779" w:rsidRDefault="00A70779" w:rsidP="00A70779">
      <w:pPr>
        <w:pStyle w:val="Heading3"/>
        <w:rPr>
          <w:rFonts w:asciiTheme="minorHAnsi" w:hAnsiTheme="minorHAnsi" w:cstheme="minorHAnsi"/>
          <w:sz w:val="36"/>
        </w:rPr>
      </w:pPr>
      <w:r w:rsidRPr="00A70779">
        <w:rPr>
          <w:rFonts w:asciiTheme="minorHAnsi" w:hAnsiTheme="minorHAnsi" w:cstheme="minorHAnsi"/>
          <w:sz w:val="36"/>
        </w:rPr>
        <w:lastRenderedPageBreak/>
        <w:t>3.2 Semester/End-Term Examination</w:t>
      </w:r>
    </w:p>
    <w:p w:rsidR="00A70779" w:rsidRPr="00A70779" w:rsidRDefault="00A70779" w:rsidP="00A70779">
      <w:pPr>
        <w:pStyle w:val="NormalWeb"/>
        <w:numPr>
          <w:ilvl w:val="0"/>
          <w:numId w:val="16"/>
        </w:numPr>
        <w:rPr>
          <w:rFonts w:asciiTheme="minorHAnsi" w:hAnsiTheme="minorHAnsi" w:cstheme="minorHAnsi"/>
          <w:sz w:val="36"/>
        </w:rPr>
      </w:pPr>
      <w:r w:rsidRPr="00A70779">
        <w:rPr>
          <w:rFonts w:asciiTheme="minorHAnsi" w:hAnsiTheme="minorHAnsi" w:cstheme="minorHAnsi"/>
          <w:sz w:val="36"/>
        </w:rPr>
        <w:t>Conducted at the end of each semester</w:t>
      </w:r>
    </w:p>
    <w:p w:rsidR="00A70779" w:rsidRPr="00A70779" w:rsidRDefault="00A70779" w:rsidP="00A70779">
      <w:pPr>
        <w:pStyle w:val="NormalWeb"/>
        <w:numPr>
          <w:ilvl w:val="0"/>
          <w:numId w:val="16"/>
        </w:numPr>
        <w:rPr>
          <w:rFonts w:asciiTheme="minorHAnsi" w:hAnsiTheme="minorHAnsi" w:cstheme="minorHAnsi"/>
          <w:sz w:val="36"/>
        </w:rPr>
      </w:pPr>
      <w:r w:rsidRPr="00A70779">
        <w:rPr>
          <w:rFonts w:asciiTheme="minorHAnsi" w:hAnsiTheme="minorHAnsi" w:cstheme="minorHAnsi"/>
          <w:sz w:val="36"/>
        </w:rPr>
        <w:t>Covers the entire syllabus</w:t>
      </w:r>
    </w:p>
    <w:p w:rsidR="00A70779" w:rsidRPr="00A70779" w:rsidRDefault="00A70779" w:rsidP="00A70779">
      <w:pPr>
        <w:pStyle w:val="NormalWeb"/>
        <w:numPr>
          <w:ilvl w:val="0"/>
          <w:numId w:val="16"/>
        </w:numPr>
        <w:rPr>
          <w:rFonts w:asciiTheme="minorHAnsi" w:hAnsiTheme="minorHAnsi" w:cstheme="minorHAnsi"/>
          <w:sz w:val="36"/>
        </w:rPr>
      </w:pPr>
      <w:r w:rsidRPr="00A70779">
        <w:rPr>
          <w:rFonts w:asciiTheme="minorHAnsi" w:hAnsiTheme="minorHAnsi" w:cstheme="minorHAnsi"/>
          <w:sz w:val="36"/>
        </w:rPr>
        <w:t>May be conducted by the university or institute as per guidelines</w:t>
      </w:r>
    </w:p>
    <w:p w:rsidR="00A70779" w:rsidRPr="00A70779" w:rsidRDefault="00A70779" w:rsidP="00A70779">
      <w:pPr>
        <w:pStyle w:val="Heading3"/>
        <w:rPr>
          <w:rFonts w:asciiTheme="minorHAnsi" w:hAnsiTheme="minorHAnsi" w:cstheme="minorHAnsi"/>
          <w:sz w:val="36"/>
        </w:rPr>
      </w:pPr>
      <w:r w:rsidRPr="00A70779">
        <w:rPr>
          <w:rFonts w:asciiTheme="minorHAnsi" w:hAnsiTheme="minorHAnsi" w:cstheme="minorHAnsi"/>
          <w:sz w:val="36"/>
        </w:rPr>
        <w:t>3.3 Practical &amp; Laboratory Examination</w:t>
      </w:r>
    </w:p>
    <w:p w:rsidR="00A70779" w:rsidRPr="00A70779" w:rsidRDefault="00A70779" w:rsidP="00A70779">
      <w:pPr>
        <w:pStyle w:val="NormalWeb"/>
        <w:numPr>
          <w:ilvl w:val="0"/>
          <w:numId w:val="17"/>
        </w:numPr>
        <w:rPr>
          <w:rFonts w:asciiTheme="minorHAnsi" w:hAnsiTheme="minorHAnsi" w:cstheme="minorHAnsi"/>
          <w:sz w:val="36"/>
        </w:rPr>
      </w:pPr>
      <w:r w:rsidRPr="00A70779">
        <w:rPr>
          <w:rFonts w:asciiTheme="minorHAnsi" w:hAnsiTheme="minorHAnsi" w:cstheme="minorHAnsi"/>
          <w:sz w:val="36"/>
        </w:rPr>
        <w:t>Based on hands-on experiments and records</w:t>
      </w:r>
    </w:p>
    <w:p w:rsidR="00A70779" w:rsidRPr="00A70779" w:rsidRDefault="00A70779" w:rsidP="00A70779">
      <w:pPr>
        <w:pStyle w:val="NormalWeb"/>
        <w:numPr>
          <w:ilvl w:val="0"/>
          <w:numId w:val="17"/>
        </w:numPr>
        <w:rPr>
          <w:rFonts w:asciiTheme="minorHAnsi" w:hAnsiTheme="minorHAnsi" w:cstheme="minorHAnsi"/>
          <w:sz w:val="36"/>
        </w:rPr>
      </w:pPr>
      <w:r w:rsidRPr="00A70779">
        <w:rPr>
          <w:rFonts w:asciiTheme="minorHAnsi" w:hAnsiTheme="minorHAnsi" w:cstheme="minorHAnsi"/>
          <w:sz w:val="36"/>
        </w:rPr>
        <w:t>Includes viva-voce examination</w:t>
      </w:r>
    </w:p>
    <w:p w:rsidR="00A70779" w:rsidRPr="00A70779" w:rsidRDefault="00A70779" w:rsidP="00A70779">
      <w:pPr>
        <w:pStyle w:val="NormalWeb"/>
        <w:numPr>
          <w:ilvl w:val="0"/>
          <w:numId w:val="17"/>
        </w:numPr>
        <w:rPr>
          <w:rFonts w:asciiTheme="minorHAnsi" w:hAnsiTheme="minorHAnsi" w:cstheme="minorHAnsi"/>
          <w:sz w:val="36"/>
        </w:rPr>
      </w:pPr>
      <w:r w:rsidRPr="00A70779">
        <w:rPr>
          <w:rFonts w:asciiTheme="minorHAnsi" w:hAnsiTheme="minorHAnsi" w:cstheme="minorHAnsi"/>
          <w:sz w:val="36"/>
        </w:rPr>
        <w:t>Evaluates technical and practical skills</w:t>
      </w:r>
    </w:p>
    <w:p w:rsidR="00A70779" w:rsidRPr="00A70779" w:rsidRDefault="00A70779" w:rsidP="00A70779">
      <w:pPr>
        <w:pStyle w:val="Heading3"/>
        <w:rPr>
          <w:rFonts w:asciiTheme="minorHAnsi" w:hAnsiTheme="minorHAnsi" w:cstheme="minorHAnsi"/>
          <w:sz w:val="36"/>
        </w:rPr>
      </w:pPr>
      <w:r w:rsidRPr="00A70779">
        <w:rPr>
          <w:rFonts w:asciiTheme="minorHAnsi" w:hAnsiTheme="minorHAnsi" w:cstheme="minorHAnsi"/>
          <w:sz w:val="36"/>
        </w:rPr>
        <w:t>3.4 Project Evaluation</w:t>
      </w:r>
    </w:p>
    <w:p w:rsidR="00A70779" w:rsidRPr="00A70779" w:rsidRDefault="00A70779" w:rsidP="00A70779">
      <w:pPr>
        <w:pStyle w:val="NormalWeb"/>
        <w:numPr>
          <w:ilvl w:val="0"/>
          <w:numId w:val="18"/>
        </w:numPr>
        <w:rPr>
          <w:rFonts w:asciiTheme="minorHAnsi" w:hAnsiTheme="minorHAnsi" w:cstheme="minorHAnsi"/>
          <w:sz w:val="36"/>
        </w:rPr>
      </w:pPr>
      <w:r w:rsidRPr="00A70779">
        <w:rPr>
          <w:rFonts w:asciiTheme="minorHAnsi" w:hAnsiTheme="minorHAnsi" w:cstheme="minorHAnsi"/>
          <w:sz w:val="36"/>
        </w:rPr>
        <w:t>Applicable for final-year students</w:t>
      </w:r>
    </w:p>
    <w:p w:rsidR="00A70779" w:rsidRPr="00A70779" w:rsidRDefault="00A70779" w:rsidP="00A70779">
      <w:pPr>
        <w:pStyle w:val="NormalWeb"/>
        <w:numPr>
          <w:ilvl w:val="0"/>
          <w:numId w:val="18"/>
        </w:numPr>
        <w:rPr>
          <w:rFonts w:asciiTheme="minorHAnsi" w:hAnsiTheme="minorHAnsi" w:cstheme="minorHAnsi"/>
          <w:sz w:val="36"/>
        </w:rPr>
      </w:pPr>
      <w:r w:rsidRPr="00A70779">
        <w:rPr>
          <w:rFonts w:asciiTheme="minorHAnsi" w:hAnsiTheme="minorHAnsi" w:cstheme="minorHAnsi"/>
          <w:sz w:val="36"/>
        </w:rPr>
        <w:t>Includes report submission, demonstration, and viva</w:t>
      </w: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4. Examination Schedule &amp; Notifications</w:t>
      </w:r>
    </w:p>
    <w:p w:rsidR="00A70779" w:rsidRPr="00A70779" w:rsidRDefault="00A70779" w:rsidP="00A70779">
      <w:pPr>
        <w:pStyle w:val="NormalWeb"/>
        <w:numPr>
          <w:ilvl w:val="0"/>
          <w:numId w:val="19"/>
        </w:numPr>
        <w:rPr>
          <w:rFonts w:asciiTheme="minorHAnsi" w:hAnsiTheme="minorHAnsi" w:cstheme="minorHAnsi"/>
          <w:sz w:val="36"/>
        </w:rPr>
      </w:pPr>
      <w:r w:rsidRPr="00A70779">
        <w:rPr>
          <w:rFonts w:asciiTheme="minorHAnsi" w:hAnsiTheme="minorHAnsi" w:cstheme="minorHAnsi"/>
          <w:sz w:val="36"/>
        </w:rPr>
        <w:t>Examination schedules are published on the official website and notice boards well in advance</w:t>
      </w:r>
    </w:p>
    <w:p w:rsidR="00A70779" w:rsidRPr="00A70779" w:rsidRDefault="00A70779" w:rsidP="00A70779">
      <w:pPr>
        <w:pStyle w:val="NormalWeb"/>
        <w:numPr>
          <w:ilvl w:val="0"/>
          <w:numId w:val="19"/>
        </w:numPr>
        <w:rPr>
          <w:rFonts w:asciiTheme="minorHAnsi" w:hAnsiTheme="minorHAnsi" w:cstheme="minorHAnsi"/>
          <w:sz w:val="36"/>
        </w:rPr>
      </w:pPr>
      <w:r w:rsidRPr="00A70779">
        <w:rPr>
          <w:rFonts w:asciiTheme="minorHAnsi" w:hAnsiTheme="minorHAnsi" w:cstheme="minorHAnsi"/>
          <w:sz w:val="36"/>
        </w:rPr>
        <w:t>Students are responsible for staying updated</w:t>
      </w:r>
    </w:p>
    <w:p w:rsidR="00A70779" w:rsidRPr="00A70779" w:rsidRDefault="00A70779" w:rsidP="00A70779">
      <w:pPr>
        <w:pStyle w:val="NormalWeb"/>
        <w:numPr>
          <w:ilvl w:val="0"/>
          <w:numId w:val="19"/>
        </w:numPr>
        <w:rPr>
          <w:rFonts w:asciiTheme="minorHAnsi" w:hAnsiTheme="minorHAnsi" w:cstheme="minorHAnsi"/>
          <w:sz w:val="36"/>
        </w:rPr>
      </w:pPr>
      <w:r w:rsidRPr="00A70779">
        <w:rPr>
          <w:rFonts w:asciiTheme="minorHAnsi" w:hAnsiTheme="minorHAnsi" w:cstheme="minorHAnsi"/>
          <w:sz w:val="36"/>
        </w:rPr>
        <w:t>Any changes due to unforeseen circumstances will be officially notified</w:t>
      </w:r>
    </w:p>
    <w:p w:rsidR="00A70779" w:rsidRPr="00A70779" w:rsidRDefault="00A70779" w:rsidP="00A70779">
      <w:pPr>
        <w:pStyle w:val="NormalWeb"/>
        <w:numPr>
          <w:ilvl w:val="0"/>
          <w:numId w:val="19"/>
        </w:numPr>
        <w:rPr>
          <w:rFonts w:asciiTheme="minorHAnsi" w:hAnsiTheme="minorHAnsi" w:cstheme="minorHAnsi"/>
          <w:sz w:val="36"/>
        </w:rPr>
      </w:pPr>
      <w:r w:rsidRPr="00A70779">
        <w:rPr>
          <w:rFonts w:asciiTheme="minorHAnsi" w:hAnsiTheme="minorHAnsi" w:cstheme="minorHAnsi"/>
          <w:sz w:val="36"/>
        </w:rPr>
        <w:t>Hall seating plans will be displayed prior to examination</w:t>
      </w:r>
    </w:p>
    <w:p w:rsidR="00A70779" w:rsidRDefault="00A70779" w:rsidP="00A70779">
      <w:pPr>
        <w:pStyle w:val="Heading2"/>
        <w:rPr>
          <w:rFonts w:asciiTheme="minorHAnsi" w:eastAsiaTheme="minorHAnsi" w:hAnsiTheme="minorHAnsi" w:cstheme="minorHAnsi"/>
          <w:b w:val="0"/>
          <w:bCs w:val="0"/>
          <w:sz w:val="32"/>
          <w:szCs w:val="2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5. Eligibility Criteria for Appearing in Examination</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To be eligible for examinations, students must:</w:t>
      </w:r>
    </w:p>
    <w:p w:rsidR="00A70779" w:rsidRPr="00A70779" w:rsidRDefault="00A70779" w:rsidP="00A70779">
      <w:pPr>
        <w:pStyle w:val="NormalWeb"/>
        <w:numPr>
          <w:ilvl w:val="0"/>
          <w:numId w:val="20"/>
        </w:numPr>
        <w:rPr>
          <w:rFonts w:asciiTheme="minorHAnsi" w:hAnsiTheme="minorHAnsi" w:cstheme="minorHAnsi"/>
          <w:sz w:val="36"/>
        </w:rPr>
      </w:pPr>
      <w:r w:rsidRPr="00A70779">
        <w:rPr>
          <w:rFonts w:asciiTheme="minorHAnsi" w:hAnsiTheme="minorHAnsi" w:cstheme="minorHAnsi"/>
          <w:sz w:val="36"/>
        </w:rPr>
        <w:t>Maintain a minimum of 75% attendance in each subject</w:t>
      </w:r>
    </w:p>
    <w:p w:rsidR="00A70779" w:rsidRPr="00A70779" w:rsidRDefault="00A70779" w:rsidP="00A70779">
      <w:pPr>
        <w:pStyle w:val="NormalWeb"/>
        <w:numPr>
          <w:ilvl w:val="0"/>
          <w:numId w:val="20"/>
        </w:numPr>
        <w:rPr>
          <w:rFonts w:asciiTheme="minorHAnsi" w:hAnsiTheme="minorHAnsi" w:cstheme="minorHAnsi"/>
          <w:sz w:val="36"/>
        </w:rPr>
      </w:pPr>
      <w:r w:rsidRPr="00A70779">
        <w:rPr>
          <w:rFonts w:asciiTheme="minorHAnsi" w:hAnsiTheme="minorHAnsi" w:cstheme="minorHAnsi"/>
          <w:sz w:val="36"/>
        </w:rPr>
        <w:t>Complete all internal assessments and assignments</w:t>
      </w:r>
    </w:p>
    <w:p w:rsidR="00A70779" w:rsidRPr="00A70779" w:rsidRDefault="00A70779" w:rsidP="00A70779">
      <w:pPr>
        <w:pStyle w:val="NormalWeb"/>
        <w:numPr>
          <w:ilvl w:val="0"/>
          <w:numId w:val="20"/>
        </w:numPr>
        <w:rPr>
          <w:rFonts w:asciiTheme="minorHAnsi" w:hAnsiTheme="minorHAnsi" w:cstheme="minorHAnsi"/>
          <w:sz w:val="36"/>
        </w:rPr>
      </w:pPr>
      <w:r w:rsidRPr="00A70779">
        <w:rPr>
          <w:rFonts w:asciiTheme="minorHAnsi" w:hAnsiTheme="minorHAnsi" w:cstheme="minorHAnsi"/>
          <w:sz w:val="36"/>
        </w:rPr>
        <w:t>Clear all academic and administrative dues</w:t>
      </w:r>
    </w:p>
    <w:p w:rsidR="00A70779" w:rsidRPr="00A70779" w:rsidRDefault="00A70779" w:rsidP="00A70779">
      <w:pPr>
        <w:pStyle w:val="NormalWeb"/>
        <w:numPr>
          <w:ilvl w:val="0"/>
          <w:numId w:val="20"/>
        </w:numPr>
        <w:rPr>
          <w:rFonts w:asciiTheme="minorHAnsi" w:hAnsiTheme="minorHAnsi" w:cstheme="minorHAnsi"/>
          <w:sz w:val="36"/>
        </w:rPr>
      </w:pPr>
      <w:r w:rsidRPr="00A70779">
        <w:rPr>
          <w:rFonts w:asciiTheme="minorHAnsi" w:hAnsiTheme="minorHAnsi" w:cstheme="minorHAnsi"/>
          <w:sz w:val="36"/>
        </w:rPr>
        <w:t>Possess a valid admit card issued by the institute/university</w:t>
      </w:r>
    </w:p>
    <w:p w:rsid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Students failing to meet these requirements may not be permitted to appear in examinations.</w:t>
      </w:r>
    </w:p>
    <w:p w:rsidR="00A70779" w:rsidRPr="00A70779" w:rsidRDefault="00A70779" w:rsidP="00A70779">
      <w:pPr>
        <w:pStyle w:val="NormalWeb"/>
        <w:rPr>
          <w:rFonts w:asciiTheme="minorHAnsi" w:hAnsiTheme="minorHAnsi" w:cstheme="minorHAnsi"/>
          <w:sz w:val="36"/>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6. Admit Card &amp; Identity Verification</w:t>
      </w:r>
    </w:p>
    <w:p w:rsidR="00A70779" w:rsidRPr="00A70779" w:rsidRDefault="00A70779" w:rsidP="00A70779">
      <w:pPr>
        <w:pStyle w:val="NormalWeb"/>
        <w:numPr>
          <w:ilvl w:val="0"/>
          <w:numId w:val="21"/>
        </w:numPr>
        <w:rPr>
          <w:rFonts w:asciiTheme="minorHAnsi" w:hAnsiTheme="minorHAnsi" w:cstheme="minorHAnsi"/>
          <w:sz w:val="36"/>
        </w:rPr>
      </w:pPr>
      <w:r w:rsidRPr="00A70779">
        <w:rPr>
          <w:rFonts w:asciiTheme="minorHAnsi" w:hAnsiTheme="minorHAnsi" w:cstheme="minorHAnsi"/>
          <w:sz w:val="36"/>
        </w:rPr>
        <w:t>Admit cards must be collected prior to examinations</w:t>
      </w:r>
    </w:p>
    <w:p w:rsidR="00A70779" w:rsidRPr="00A70779" w:rsidRDefault="00A70779" w:rsidP="00A70779">
      <w:pPr>
        <w:pStyle w:val="NormalWeb"/>
        <w:numPr>
          <w:ilvl w:val="0"/>
          <w:numId w:val="21"/>
        </w:numPr>
        <w:rPr>
          <w:rFonts w:asciiTheme="minorHAnsi" w:hAnsiTheme="minorHAnsi" w:cstheme="minorHAnsi"/>
          <w:sz w:val="36"/>
        </w:rPr>
      </w:pPr>
      <w:r w:rsidRPr="00A70779">
        <w:rPr>
          <w:rFonts w:asciiTheme="minorHAnsi" w:hAnsiTheme="minorHAnsi" w:cstheme="minorHAnsi"/>
          <w:sz w:val="36"/>
        </w:rPr>
        <w:t>Students must carry:</w:t>
      </w:r>
    </w:p>
    <w:p w:rsidR="00A70779" w:rsidRPr="00A70779" w:rsidRDefault="00A70779" w:rsidP="00A70779">
      <w:pPr>
        <w:pStyle w:val="NormalWeb"/>
        <w:numPr>
          <w:ilvl w:val="1"/>
          <w:numId w:val="21"/>
        </w:numPr>
        <w:rPr>
          <w:rFonts w:asciiTheme="minorHAnsi" w:hAnsiTheme="minorHAnsi" w:cstheme="minorHAnsi"/>
          <w:sz w:val="36"/>
        </w:rPr>
      </w:pPr>
      <w:r w:rsidRPr="00A70779">
        <w:rPr>
          <w:rFonts w:asciiTheme="minorHAnsi" w:hAnsiTheme="minorHAnsi" w:cstheme="minorHAnsi"/>
          <w:sz w:val="36"/>
        </w:rPr>
        <w:t>Admit Card</w:t>
      </w:r>
    </w:p>
    <w:p w:rsidR="00A70779" w:rsidRPr="00A70779" w:rsidRDefault="00A70779" w:rsidP="00A70779">
      <w:pPr>
        <w:pStyle w:val="NormalWeb"/>
        <w:numPr>
          <w:ilvl w:val="1"/>
          <w:numId w:val="21"/>
        </w:numPr>
        <w:rPr>
          <w:rFonts w:asciiTheme="minorHAnsi" w:hAnsiTheme="minorHAnsi" w:cstheme="minorHAnsi"/>
          <w:sz w:val="36"/>
        </w:rPr>
      </w:pPr>
      <w:r w:rsidRPr="00A70779">
        <w:rPr>
          <w:rFonts w:asciiTheme="minorHAnsi" w:hAnsiTheme="minorHAnsi" w:cstheme="minorHAnsi"/>
          <w:sz w:val="36"/>
        </w:rPr>
        <w:t>Valid College ID Card</w:t>
      </w:r>
    </w:p>
    <w:p w:rsidR="00A70779" w:rsidRDefault="00A70779" w:rsidP="00A70779">
      <w:pPr>
        <w:pStyle w:val="NormalWeb"/>
        <w:numPr>
          <w:ilvl w:val="0"/>
          <w:numId w:val="21"/>
        </w:numPr>
        <w:rPr>
          <w:rFonts w:asciiTheme="minorHAnsi" w:hAnsiTheme="minorHAnsi" w:cstheme="minorHAnsi"/>
          <w:sz w:val="36"/>
        </w:rPr>
      </w:pPr>
      <w:r w:rsidRPr="00A70779">
        <w:rPr>
          <w:rFonts w:asciiTheme="minorHAnsi" w:hAnsiTheme="minorHAnsi" w:cstheme="minorHAnsi"/>
          <w:sz w:val="36"/>
        </w:rPr>
        <w:t>Entry to examination hall without these documents is strictly prohibited</w:t>
      </w:r>
    </w:p>
    <w:p w:rsidR="00A70779" w:rsidRDefault="00A70779" w:rsidP="00A70779">
      <w:pPr>
        <w:pStyle w:val="NormalWeb"/>
        <w:rPr>
          <w:rFonts w:asciiTheme="minorHAnsi" w:hAnsiTheme="minorHAnsi" w:cstheme="minorHAnsi"/>
          <w:sz w:val="36"/>
        </w:rPr>
      </w:pPr>
    </w:p>
    <w:p w:rsidR="00A70779" w:rsidRDefault="00A70779" w:rsidP="00A70779">
      <w:pPr>
        <w:pStyle w:val="NormalWeb"/>
        <w:rPr>
          <w:rFonts w:asciiTheme="minorHAnsi" w:hAnsiTheme="minorHAnsi" w:cstheme="minorHAnsi"/>
          <w:sz w:val="36"/>
        </w:rPr>
      </w:pPr>
    </w:p>
    <w:p w:rsidR="00A70779" w:rsidRPr="00A70779" w:rsidRDefault="00A70779" w:rsidP="00A70779">
      <w:pPr>
        <w:pStyle w:val="NormalWeb"/>
        <w:rPr>
          <w:rFonts w:asciiTheme="minorHAnsi" w:hAnsiTheme="minorHAnsi" w:cstheme="minorHAnsi"/>
          <w:sz w:val="36"/>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7. Examination Hall Guidelines</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Students must strictly adhere to the following rules:</w:t>
      </w:r>
    </w:p>
    <w:p w:rsidR="00A70779" w:rsidRPr="00A70779" w:rsidRDefault="00A70779" w:rsidP="00A70779">
      <w:pPr>
        <w:pStyle w:val="NormalWeb"/>
        <w:numPr>
          <w:ilvl w:val="0"/>
          <w:numId w:val="22"/>
        </w:numPr>
        <w:rPr>
          <w:rFonts w:asciiTheme="minorHAnsi" w:hAnsiTheme="minorHAnsi" w:cstheme="minorHAnsi"/>
          <w:sz w:val="36"/>
        </w:rPr>
      </w:pPr>
      <w:r w:rsidRPr="00A70779">
        <w:rPr>
          <w:rFonts w:asciiTheme="minorHAnsi" w:hAnsiTheme="minorHAnsi" w:cstheme="minorHAnsi"/>
          <w:sz w:val="36"/>
        </w:rPr>
        <w:t>Report at least 30 minutes before the scheduled time</w:t>
      </w:r>
    </w:p>
    <w:p w:rsidR="00A70779" w:rsidRPr="00A70779" w:rsidRDefault="00A70779" w:rsidP="00A70779">
      <w:pPr>
        <w:pStyle w:val="NormalWeb"/>
        <w:numPr>
          <w:ilvl w:val="0"/>
          <w:numId w:val="22"/>
        </w:numPr>
        <w:rPr>
          <w:rFonts w:asciiTheme="minorHAnsi" w:hAnsiTheme="minorHAnsi" w:cstheme="minorHAnsi"/>
          <w:sz w:val="36"/>
        </w:rPr>
      </w:pPr>
      <w:r w:rsidRPr="00A70779">
        <w:rPr>
          <w:rFonts w:asciiTheme="minorHAnsi" w:hAnsiTheme="minorHAnsi" w:cstheme="minorHAnsi"/>
          <w:sz w:val="36"/>
        </w:rPr>
        <w:t>Occupy the allotted seat only</w:t>
      </w:r>
    </w:p>
    <w:p w:rsidR="00A70779" w:rsidRPr="00A70779" w:rsidRDefault="00A70779" w:rsidP="00A70779">
      <w:pPr>
        <w:pStyle w:val="NormalWeb"/>
        <w:numPr>
          <w:ilvl w:val="0"/>
          <w:numId w:val="22"/>
        </w:numPr>
        <w:rPr>
          <w:rFonts w:asciiTheme="minorHAnsi" w:hAnsiTheme="minorHAnsi" w:cstheme="minorHAnsi"/>
          <w:sz w:val="36"/>
        </w:rPr>
      </w:pPr>
      <w:r w:rsidRPr="00A70779">
        <w:rPr>
          <w:rFonts w:asciiTheme="minorHAnsi" w:hAnsiTheme="minorHAnsi" w:cstheme="minorHAnsi"/>
          <w:sz w:val="36"/>
        </w:rPr>
        <w:t>Do not write anything on the question paper unless permitted</w:t>
      </w:r>
    </w:p>
    <w:p w:rsidR="00A70779" w:rsidRPr="00A70779" w:rsidRDefault="00A70779" w:rsidP="00A70779">
      <w:pPr>
        <w:pStyle w:val="NormalWeb"/>
        <w:numPr>
          <w:ilvl w:val="0"/>
          <w:numId w:val="22"/>
        </w:numPr>
        <w:rPr>
          <w:rFonts w:asciiTheme="minorHAnsi" w:hAnsiTheme="minorHAnsi" w:cstheme="minorHAnsi"/>
          <w:sz w:val="36"/>
        </w:rPr>
      </w:pPr>
      <w:r w:rsidRPr="00A70779">
        <w:rPr>
          <w:rFonts w:asciiTheme="minorHAnsi" w:hAnsiTheme="minorHAnsi" w:cstheme="minorHAnsi"/>
          <w:sz w:val="36"/>
        </w:rPr>
        <w:t>Use only blue/black pen unless specified</w:t>
      </w:r>
    </w:p>
    <w:p w:rsidR="00A70779" w:rsidRPr="00A70779" w:rsidRDefault="00A70779" w:rsidP="00A70779">
      <w:pPr>
        <w:pStyle w:val="NormalWeb"/>
        <w:numPr>
          <w:ilvl w:val="0"/>
          <w:numId w:val="22"/>
        </w:numPr>
        <w:rPr>
          <w:rFonts w:asciiTheme="minorHAnsi" w:hAnsiTheme="minorHAnsi" w:cstheme="minorHAnsi"/>
          <w:sz w:val="36"/>
        </w:rPr>
      </w:pPr>
      <w:r w:rsidRPr="00A70779">
        <w:rPr>
          <w:rFonts w:asciiTheme="minorHAnsi" w:hAnsiTheme="minorHAnsi" w:cstheme="minorHAnsi"/>
          <w:sz w:val="36"/>
        </w:rPr>
        <w:t>Follow instructions of invigilators without argument</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Late Entry Rules:</w:t>
      </w:r>
    </w:p>
    <w:p w:rsidR="00A70779" w:rsidRPr="00A70779" w:rsidRDefault="00A70779" w:rsidP="00A70779">
      <w:pPr>
        <w:pStyle w:val="NormalWeb"/>
        <w:numPr>
          <w:ilvl w:val="0"/>
          <w:numId w:val="23"/>
        </w:numPr>
        <w:rPr>
          <w:rFonts w:asciiTheme="minorHAnsi" w:hAnsiTheme="minorHAnsi" w:cstheme="minorHAnsi"/>
          <w:sz w:val="36"/>
        </w:rPr>
      </w:pPr>
      <w:r w:rsidRPr="00A70779">
        <w:rPr>
          <w:rFonts w:asciiTheme="minorHAnsi" w:hAnsiTheme="minorHAnsi" w:cstheme="minorHAnsi"/>
          <w:sz w:val="36"/>
        </w:rPr>
        <w:t>No entry after 15 minutes of commencement</w:t>
      </w:r>
    </w:p>
    <w:p w:rsidR="00A70779" w:rsidRPr="00A70779" w:rsidRDefault="00A70779" w:rsidP="00A70779">
      <w:pPr>
        <w:pStyle w:val="NormalWeb"/>
        <w:numPr>
          <w:ilvl w:val="0"/>
          <w:numId w:val="23"/>
        </w:numPr>
        <w:rPr>
          <w:rFonts w:asciiTheme="minorHAnsi" w:hAnsiTheme="minorHAnsi" w:cstheme="minorHAnsi"/>
          <w:sz w:val="36"/>
        </w:rPr>
      </w:pPr>
      <w:r w:rsidRPr="00A70779">
        <w:rPr>
          <w:rFonts w:asciiTheme="minorHAnsi" w:hAnsiTheme="minorHAnsi" w:cstheme="minorHAnsi"/>
          <w:sz w:val="36"/>
        </w:rPr>
        <w:t>No student shall leave before 1 hour of exam start</w:t>
      </w:r>
    </w:p>
    <w:p w:rsidR="00A70779" w:rsidRPr="00A70779" w:rsidRDefault="00A70779" w:rsidP="00A70779">
      <w:pPr>
        <w:rPr>
          <w:rFonts w:cstheme="minorHAnsi"/>
          <w:sz w:val="3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8. Prohibited Items</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 following items are strictly banned inside the examination hall:</w:t>
      </w:r>
    </w:p>
    <w:p w:rsidR="00A70779" w:rsidRPr="00A70779" w:rsidRDefault="00A70779" w:rsidP="00A70779">
      <w:pPr>
        <w:pStyle w:val="NormalWeb"/>
        <w:numPr>
          <w:ilvl w:val="0"/>
          <w:numId w:val="24"/>
        </w:numPr>
        <w:rPr>
          <w:rFonts w:asciiTheme="minorHAnsi" w:hAnsiTheme="minorHAnsi" w:cstheme="minorHAnsi"/>
          <w:sz w:val="36"/>
        </w:rPr>
      </w:pPr>
      <w:r w:rsidRPr="00A70779">
        <w:rPr>
          <w:rFonts w:asciiTheme="minorHAnsi" w:hAnsiTheme="minorHAnsi" w:cstheme="minorHAnsi"/>
          <w:sz w:val="36"/>
        </w:rPr>
        <w:t>Mobile phones, smart watches, or electronic gadgets</w:t>
      </w:r>
    </w:p>
    <w:p w:rsidR="00A70779" w:rsidRPr="00A70779" w:rsidRDefault="00A70779" w:rsidP="00A70779">
      <w:pPr>
        <w:pStyle w:val="NormalWeb"/>
        <w:numPr>
          <w:ilvl w:val="0"/>
          <w:numId w:val="24"/>
        </w:numPr>
        <w:rPr>
          <w:rFonts w:asciiTheme="minorHAnsi" w:hAnsiTheme="minorHAnsi" w:cstheme="minorHAnsi"/>
          <w:sz w:val="36"/>
        </w:rPr>
      </w:pPr>
      <w:r w:rsidRPr="00A70779">
        <w:rPr>
          <w:rFonts w:asciiTheme="minorHAnsi" w:hAnsiTheme="minorHAnsi" w:cstheme="minorHAnsi"/>
          <w:sz w:val="36"/>
        </w:rPr>
        <w:t>Written chits, notes, or unauthorized materials</w:t>
      </w:r>
    </w:p>
    <w:p w:rsidR="00A70779" w:rsidRPr="00A70779" w:rsidRDefault="00A70779" w:rsidP="00A70779">
      <w:pPr>
        <w:pStyle w:val="NormalWeb"/>
        <w:numPr>
          <w:ilvl w:val="0"/>
          <w:numId w:val="24"/>
        </w:numPr>
        <w:rPr>
          <w:rFonts w:asciiTheme="minorHAnsi" w:hAnsiTheme="minorHAnsi" w:cstheme="minorHAnsi"/>
          <w:sz w:val="36"/>
        </w:rPr>
      </w:pPr>
      <w:r w:rsidRPr="00A70779">
        <w:rPr>
          <w:rFonts w:asciiTheme="minorHAnsi" w:hAnsiTheme="minorHAnsi" w:cstheme="minorHAnsi"/>
          <w:sz w:val="36"/>
        </w:rPr>
        <w:t>Programmable calculators (unless permitted)</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Any violation will be treated as malpractice.</w:t>
      </w:r>
    </w:p>
    <w:p w:rsidR="00A70779" w:rsidRPr="00A70779" w:rsidRDefault="00A70779" w:rsidP="00A70779">
      <w:pPr>
        <w:rPr>
          <w:rFonts w:cstheme="minorHAnsi"/>
          <w:sz w:val="40"/>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9. Unfair Means &amp; Malpractice Policy</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Academic integrity is strictly enforced. The following acts are considered malpractice:</w:t>
      </w:r>
    </w:p>
    <w:p w:rsidR="00A70779" w:rsidRPr="00A70779" w:rsidRDefault="00A70779" w:rsidP="00A70779">
      <w:pPr>
        <w:pStyle w:val="NormalWeb"/>
        <w:numPr>
          <w:ilvl w:val="0"/>
          <w:numId w:val="25"/>
        </w:numPr>
        <w:rPr>
          <w:rFonts w:asciiTheme="minorHAnsi" w:hAnsiTheme="minorHAnsi" w:cstheme="minorHAnsi"/>
          <w:sz w:val="36"/>
        </w:rPr>
      </w:pPr>
      <w:r w:rsidRPr="00A70779">
        <w:rPr>
          <w:rFonts w:asciiTheme="minorHAnsi" w:hAnsiTheme="minorHAnsi" w:cstheme="minorHAnsi"/>
          <w:sz w:val="36"/>
        </w:rPr>
        <w:t>Copying from others or allowing others to copy</w:t>
      </w:r>
    </w:p>
    <w:p w:rsidR="00A70779" w:rsidRPr="00A70779" w:rsidRDefault="00A70779" w:rsidP="00A70779">
      <w:pPr>
        <w:pStyle w:val="NormalWeb"/>
        <w:numPr>
          <w:ilvl w:val="0"/>
          <w:numId w:val="25"/>
        </w:numPr>
        <w:rPr>
          <w:rFonts w:asciiTheme="minorHAnsi" w:hAnsiTheme="minorHAnsi" w:cstheme="minorHAnsi"/>
          <w:sz w:val="36"/>
        </w:rPr>
      </w:pPr>
      <w:r w:rsidRPr="00A70779">
        <w:rPr>
          <w:rFonts w:asciiTheme="minorHAnsi" w:hAnsiTheme="minorHAnsi" w:cstheme="minorHAnsi"/>
          <w:sz w:val="36"/>
        </w:rPr>
        <w:t>Possession of unauthorized materials</w:t>
      </w:r>
    </w:p>
    <w:p w:rsidR="00A70779" w:rsidRPr="00A70779" w:rsidRDefault="00A70779" w:rsidP="00A70779">
      <w:pPr>
        <w:pStyle w:val="NormalWeb"/>
        <w:numPr>
          <w:ilvl w:val="0"/>
          <w:numId w:val="25"/>
        </w:numPr>
        <w:rPr>
          <w:rFonts w:asciiTheme="minorHAnsi" w:hAnsiTheme="minorHAnsi" w:cstheme="minorHAnsi"/>
          <w:sz w:val="36"/>
        </w:rPr>
      </w:pPr>
      <w:r w:rsidRPr="00A70779">
        <w:rPr>
          <w:rFonts w:asciiTheme="minorHAnsi" w:hAnsiTheme="minorHAnsi" w:cstheme="minorHAnsi"/>
          <w:sz w:val="36"/>
        </w:rPr>
        <w:t>Impersonation or proxy attendance</w:t>
      </w:r>
    </w:p>
    <w:p w:rsidR="00A70779" w:rsidRPr="00A70779" w:rsidRDefault="00A70779" w:rsidP="00A70779">
      <w:pPr>
        <w:pStyle w:val="NormalWeb"/>
        <w:numPr>
          <w:ilvl w:val="0"/>
          <w:numId w:val="25"/>
        </w:numPr>
        <w:rPr>
          <w:rFonts w:asciiTheme="minorHAnsi" w:hAnsiTheme="minorHAnsi" w:cstheme="minorHAnsi"/>
          <w:sz w:val="36"/>
        </w:rPr>
      </w:pPr>
      <w:r w:rsidRPr="00A70779">
        <w:rPr>
          <w:rFonts w:asciiTheme="minorHAnsi" w:hAnsiTheme="minorHAnsi" w:cstheme="minorHAnsi"/>
          <w:sz w:val="36"/>
        </w:rPr>
        <w:t>Communicating during examination</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Disciplinary Actions May Include:</w:t>
      </w:r>
    </w:p>
    <w:p w:rsidR="00A70779" w:rsidRPr="00A70779" w:rsidRDefault="00A70779" w:rsidP="00A70779">
      <w:pPr>
        <w:pStyle w:val="NormalWeb"/>
        <w:numPr>
          <w:ilvl w:val="0"/>
          <w:numId w:val="26"/>
        </w:numPr>
        <w:rPr>
          <w:rFonts w:asciiTheme="minorHAnsi" w:hAnsiTheme="minorHAnsi" w:cstheme="minorHAnsi"/>
          <w:sz w:val="36"/>
        </w:rPr>
      </w:pPr>
      <w:r w:rsidRPr="00A70779">
        <w:rPr>
          <w:rFonts w:asciiTheme="minorHAnsi" w:hAnsiTheme="minorHAnsi" w:cstheme="minorHAnsi"/>
          <w:sz w:val="36"/>
        </w:rPr>
        <w:t>Cancellation of paper</w:t>
      </w:r>
    </w:p>
    <w:p w:rsidR="00A70779" w:rsidRPr="00A70779" w:rsidRDefault="00A70779" w:rsidP="00A70779">
      <w:pPr>
        <w:pStyle w:val="NormalWeb"/>
        <w:numPr>
          <w:ilvl w:val="0"/>
          <w:numId w:val="26"/>
        </w:numPr>
        <w:rPr>
          <w:rFonts w:asciiTheme="minorHAnsi" w:hAnsiTheme="minorHAnsi" w:cstheme="minorHAnsi"/>
          <w:sz w:val="36"/>
        </w:rPr>
      </w:pPr>
      <w:r w:rsidRPr="00A70779">
        <w:rPr>
          <w:rFonts w:asciiTheme="minorHAnsi" w:hAnsiTheme="minorHAnsi" w:cstheme="minorHAnsi"/>
          <w:sz w:val="36"/>
        </w:rPr>
        <w:t>Suspension from examination</w:t>
      </w:r>
    </w:p>
    <w:p w:rsidR="00A70779" w:rsidRPr="00A70779" w:rsidRDefault="00A70779" w:rsidP="00A70779">
      <w:pPr>
        <w:pStyle w:val="NormalWeb"/>
        <w:numPr>
          <w:ilvl w:val="0"/>
          <w:numId w:val="26"/>
        </w:numPr>
        <w:rPr>
          <w:rFonts w:asciiTheme="minorHAnsi" w:hAnsiTheme="minorHAnsi" w:cstheme="minorHAnsi"/>
          <w:sz w:val="36"/>
        </w:rPr>
      </w:pPr>
      <w:r w:rsidRPr="00A70779">
        <w:rPr>
          <w:rFonts w:asciiTheme="minorHAnsi" w:hAnsiTheme="minorHAnsi" w:cstheme="minorHAnsi"/>
          <w:sz w:val="36"/>
        </w:rPr>
        <w:t>Debarment from future exams</w:t>
      </w:r>
    </w:p>
    <w:p w:rsidR="00A70779" w:rsidRPr="00A70779" w:rsidRDefault="00A70779" w:rsidP="00A70779">
      <w:pPr>
        <w:pStyle w:val="NormalWeb"/>
        <w:numPr>
          <w:ilvl w:val="0"/>
          <w:numId w:val="26"/>
        </w:numPr>
        <w:rPr>
          <w:rFonts w:asciiTheme="minorHAnsi" w:hAnsiTheme="minorHAnsi" w:cstheme="minorHAnsi"/>
          <w:sz w:val="36"/>
        </w:rPr>
      </w:pPr>
      <w:r w:rsidRPr="00A70779">
        <w:rPr>
          <w:rFonts w:asciiTheme="minorHAnsi" w:hAnsiTheme="minorHAnsi" w:cstheme="minorHAnsi"/>
          <w:sz w:val="36"/>
        </w:rPr>
        <w:t>Reporting to university authorities</w:t>
      </w:r>
    </w:p>
    <w:p w:rsidR="00A70779" w:rsidRPr="00A70779" w:rsidRDefault="00A70779" w:rsidP="00A70779">
      <w:pPr>
        <w:rPr>
          <w:rFonts w:cstheme="minorHAnsi"/>
          <w:sz w:val="3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10. Evaluation &amp; Assessment System</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 evaluation process is designed to ensure fairness and accuracy:</w:t>
      </w:r>
    </w:p>
    <w:p w:rsidR="00A70779" w:rsidRPr="00A70779" w:rsidRDefault="00A70779" w:rsidP="00A70779">
      <w:pPr>
        <w:pStyle w:val="NormalWeb"/>
        <w:numPr>
          <w:ilvl w:val="0"/>
          <w:numId w:val="27"/>
        </w:numPr>
        <w:rPr>
          <w:rFonts w:asciiTheme="minorHAnsi" w:hAnsiTheme="minorHAnsi" w:cstheme="minorHAnsi"/>
          <w:sz w:val="36"/>
        </w:rPr>
      </w:pPr>
      <w:r w:rsidRPr="00A70779">
        <w:rPr>
          <w:rFonts w:asciiTheme="minorHAnsi" w:hAnsiTheme="minorHAnsi" w:cstheme="minorHAnsi"/>
          <w:sz w:val="36"/>
        </w:rPr>
        <w:t>Answer scripts are evaluated by qualified faculty members</w:t>
      </w:r>
    </w:p>
    <w:p w:rsidR="00A70779" w:rsidRPr="00A70779" w:rsidRDefault="00A70779" w:rsidP="00A70779">
      <w:pPr>
        <w:pStyle w:val="NormalWeb"/>
        <w:numPr>
          <w:ilvl w:val="0"/>
          <w:numId w:val="27"/>
        </w:numPr>
        <w:rPr>
          <w:rFonts w:asciiTheme="minorHAnsi" w:hAnsiTheme="minorHAnsi" w:cstheme="minorHAnsi"/>
          <w:sz w:val="36"/>
        </w:rPr>
      </w:pPr>
      <w:r w:rsidRPr="00A70779">
        <w:rPr>
          <w:rFonts w:asciiTheme="minorHAnsi" w:hAnsiTheme="minorHAnsi" w:cstheme="minorHAnsi"/>
          <w:sz w:val="36"/>
        </w:rPr>
        <w:t>Internal marks are based on tests, assignments, attendance, and performance</w:t>
      </w:r>
    </w:p>
    <w:p w:rsidR="00A70779" w:rsidRPr="00A70779" w:rsidRDefault="00A70779" w:rsidP="00A70779">
      <w:pPr>
        <w:pStyle w:val="NormalWeb"/>
        <w:numPr>
          <w:ilvl w:val="0"/>
          <w:numId w:val="27"/>
        </w:numPr>
        <w:rPr>
          <w:rFonts w:asciiTheme="minorHAnsi" w:hAnsiTheme="minorHAnsi" w:cstheme="minorHAnsi"/>
          <w:sz w:val="36"/>
        </w:rPr>
      </w:pPr>
      <w:r w:rsidRPr="00A70779">
        <w:rPr>
          <w:rFonts w:asciiTheme="minorHAnsi" w:hAnsiTheme="minorHAnsi" w:cstheme="minorHAnsi"/>
          <w:sz w:val="36"/>
        </w:rPr>
        <w:t>Moderation may be applied as per university norms</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Continuous evaluation ensures a holistic assessment of student performance.</w:t>
      </w: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 xml:space="preserve">11. Re-evaluation &amp; Grievance </w:t>
      </w:r>
      <w:proofErr w:type="spellStart"/>
      <w:r w:rsidRPr="00A70779">
        <w:rPr>
          <w:rFonts w:asciiTheme="minorHAnsi" w:hAnsiTheme="minorHAnsi" w:cstheme="minorHAnsi"/>
          <w:sz w:val="56"/>
        </w:rPr>
        <w:t>Redressal</w:t>
      </w:r>
      <w:proofErr w:type="spellEnd"/>
    </w:p>
    <w:p w:rsidR="00A70779" w:rsidRPr="00A70779" w:rsidRDefault="00A70779" w:rsidP="00A70779">
      <w:pPr>
        <w:pStyle w:val="NormalWeb"/>
        <w:numPr>
          <w:ilvl w:val="0"/>
          <w:numId w:val="28"/>
        </w:numPr>
        <w:rPr>
          <w:rFonts w:asciiTheme="minorHAnsi" w:hAnsiTheme="minorHAnsi" w:cstheme="minorHAnsi"/>
          <w:sz w:val="36"/>
        </w:rPr>
      </w:pPr>
      <w:r w:rsidRPr="00A70779">
        <w:rPr>
          <w:rFonts w:asciiTheme="minorHAnsi" w:hAnsiTheme="minorHAnsi" w:cstheme="minorHAnsi"/>
          <w:sz w:val="36"/>
        </w:rPr>
        <w:t>Students can apply for re-evaluation/rechecking within the prescribed time</w:t>
      </w:r>
    </w:p>
    <w:p w:rsidR="00A70779" w:rsidRPr="00A70779" w:rsidRDefault="00A70779" w:rsidP="00A70779">
      <w:pPr>
        <w:pStyle w:val="NormalWeb"/>
        <w:numPr>
          <w:ilvl w:val="0"/>
          <w:numId w:val="28"/>
        </w:numPr>
        <w:rPr>
          <w:rFonts w:asciiTheme="minorHAnsi" w:hAnsiTheme="minorHAnsi" w:cstheme="minorHAnsi"/>
          <w:sz w:val="36"/>
        </w:rPr>
      </w:pPr>
      <w:r w:rsidRPr="00A70779">
        <w:rPr>
          <w:rFonts w:asciiTheme="minorHAnsi" w:hAnsiTheme="minorHAnsi" w:cstheme="minorHAnsi"/>
          <w:sz w:val="36"/>
        </w:rPr>
        <w:t>Applications must be submitted through the examination cell</w:t>
      </w:r>
    </w:p>
    <w:p w:rsidR="00A70779" w:rsidRPr="00A70779" w:rsidRDefault="00A70779" w:rsidP="00A70779">
      <w:pPr>
        <w:pStyle w:val="NormalWeb"/>
        <w:numPr>
          <w:ilvl w:val="0"/>
          <w:numId w:val="28"/>
        </w:numPr>
        <w:rPr>
          <w:rFonts w:asciiTheme="minorHAnsi" w:hAnsiTheme="minorHAnsi" w:cstheme="minorHAnsi"/>
          <w:sz w:val="36"/>
        </w:rPr>
      </w:pPr>
      <w:r w:rsidRPr="00A70779">
        <w:rPr>
          <w:rFonts w:asciiTheme="minorHAnsi" w:hAnsiTheme="minorHAnsi" w:cstheme="minorHAnsi"/>
          <w:sz w:val="36"/>
        </w:rPr>
        <w:t>Any discrepancy or grievance should be reported immediately</w:t>
      </w:r>
    </w:p>
    <w:p w:rsidR="00A70779" w:rsidRPr="00A70779" w:rsidRDefault="00A70779" w:rsidP="00A70779">
      <w:pPr>
        <w:pStyle w:val="NormalWeb"/>
        <w:numPr>
          <w:ilvl w:val="0"/>
          <w:numId w:val="28"/>
        </w:numPr>
        <w:rPr>
          <w:rFonts w:asciiTheme="minorHAnsi" w:hAnsiTheme="minorHAnsi" w:cstheme="minorHAnsi"/>
          <w:sz w:val="36"/>
        </w:rPr>
      </w:pPr>
      <w:r w:rsidRPr="00A70779">
        <w:rPr>
          <w:rFonts w:asciiTheme="minorHAnsi" w:hAnsiTheme="minorHAnsi" w:cstheme="minorHAnsi"/>
          <w:sz w:val="36"/>
        </w:rPr>
        <w:t>The decision of the examination committee is final and binding</w:t>
      </w:r>
    </w:p>
    <w:p w:rsidR="00A70779" w:rsidRPr="00A70779" w:rsidRDefault="00A70779" w:rsidP="00A70779">
      <w:pPr>
        <w:rPr>
          <w:rFonts w:cstheme="minorHAnsi"/>
          <w:sz w:val="40"/>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12. Practical Examination Guidelines</w:t>
      </w:r>
    </w:p>
    <w:p w:rsidR="00A70779" w:rsidRPr="00A70779" w:rsidRDefault="00A70779" w:rsidP="00A70779">
      <w:pPr>
        <w:pStyle w:val="NormalWeb"/>
        <w:numPr>
          <w:ilvl w:val="0"/>
          <w:numId w:val="29"/>
        </w:numPr>
        <w:rPr>
          <w:rFonts w:asciiTheme="minorHAnsi" w:hAnsiTheme="minorHAnsi" w:cstheme="minorHAnsi"/>
          <w:sz w:val="36"/>
        </w:rPr>
      </w:pPr>
      <w:r w:rsidRPr="00A70779">
        <w:rPr>
          <w:rFonts w:asciiTheme="minorHAnsi" w:hAnsiTheme="minorHAnsi" w:cstheme="minorHAnsi"/>
          <w:sz w:val="36"/>
        </w:rPr>
        <w:t>Students must complete lab records and obtain faculty approval</w:t>
      </w:r>
    </w:p>
    <w:p w:rsidR="00A70779" w:rsidRPr="00A70779" w:rsidRDefault="00A70779" w:rsidP="00A70779">
      <w:pPr>
        <w:pStyle w:val="NormalWeb"/>
        <w:numPr>
          <w:ilvl w:val="0"/>
          <w:numId w:val="29"/>
        </w:numPr>
        <w:rPr>
          <w:rFonts w:asciiTheme="minorHAnsi" w:hAnsiTheme="minorHAnsi" w:cstheme="minorHAnsi"/>
          <w:sz w:val="36"/>
        </w:rPr>
      </w:pPr>
      <w:r w:rsidRPr="00A70779">
        <w:rPr>
          <w:rFonts w:asciiTheme="minorHAnsi" w:hAnsiTheme="minorHAnsi" w:cstheme="minorHAnsi"/>
          <w:sz w:val="36"/>
        </w:rPr>
        <w:t>Proper lab uniform and discipline must be maintained</w:t>
      </w:r>
    </w:p>
    <w:p w:rsidR="00A70779" w:rsidRPr="00A70779" w:rsidRDefault="00A70779" w:rsidP="00A70779">
      <w:pPr>
        <w:pStyle w:val="NormalWeb"/>
        <w:numPr>
          <w:ilvl w:val="0"/>
          <w:numId w:val="29"/>
        </w:numPr>
        <w:rPr>
          <w:rFonts w:asciiTheme="minorHAnsi" w:hAnsiTheme="minorHAnsi" w:cstheme="minorHAnsi"/>
          <w:sz w:val="36"/>
        </w:rPr>
      </w:pPr>
      <w:r w:rsidRPr="00A70779">
        <w:rPr>
          <w:rFonts w:asciiTheme="minorHAnsi" w:hAnsiTheme="minorHAnsi" w:cstheme="minorHAnsi"/>
          <w:sz w:val="36"/>
        </w:rPr>
        <w:t>Viva-voce is mandatory</w:t>
      </w:r>
    </w:p>
    <w:p w:rsidR="00A70779" w:rsidRPr="00A70779" w:rsidRDefault="00A70779" w:rsidP="00A70779">
      <w:pPr>
        <w:pStyle w:val="NormalWeb"/>
        <w:numPr>
          <w:ilvl w:val="0"/>
          <w:numId w:val="29"/>
        </w:numPr>
        <w:rPr>
          <w:rFonts w:asciiTheme="minorHAnsi" w:hAnsiTheme="minorHAnsi" w:cstheme="minorHAnsi"/>
          <w:sz w:val="36"/>
        </w:rPr>
      </w:pPr>
      <w:r w:rsidRPr="00A70779">
        <w:rPr>
          <w:rFonts w:asciiTheme="minorHAnsi" w:hAnsiTheme="minorHAnsi" w:cstheme="minorHAnsi"/>
          <w:sz w:val="36"/>
        </w:rPr>
        <w:t>Marks are awarded based on performance, record, and viva</w:t>
      </w:r>
    </w:p>
    <w:p w:rsidR="00A70779" w:rsidRPr="00A70779" w:rsidRDefault="00A70779" w:rsidP="00A70779">
      <w:pPr>
        <w:rPr>
          <w:rFonts w:cstheme="minorHAnsi"/>
          <w:sz w:val="32"/>
        </w:rPr>
      </w:pPr>
    </w:p>
    <w:p w:rsidR="00A70779" w:rsidRDefault="00A70779" w:rsidP="00A70779">
      <w:pPr>
        <w:pStyle w:val="Heading2"/>
        <w:rPr>
          <w:rFonts w:asciiTheme="minorHAnsi" w:hAnsiTheme="minorHAnsi" w:cstheme="minorHAnsi"/>
          <w:sz w:val="56"/>
        </w:rPr>
      </w:pPr>
    </w:p>
    <w:p w:rsidR="00A70779" w:rsidRDefault="00A70779" w:rsidP="00A70779">
      <w:pPr>
        <w:pStyle w:val="Heading2"/>
        <w:rPr>
          <w:rFonts w:asciiTheme="minorHAnsi" w:hAnsiTheme="minorHAnsi" w:cstheme="minorHAnsi"/>
          <w:sz w:val="56"/>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13. Project Work &amp; Evaluation</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Project evaluation is based on:</w:t>
      </w:r>
    </w:p>
    <w:p w:rsidR="00A70779" w:rsidRPr="00A70779" w:rsidRDefault="00A70779" w:rsidP="00A70779">
      <w:pPr>
        <w:pStyle w:val="NormalWeb"/>
        <w:numPr>
          <w:ilvl w:val="0"/>
          <w:numId w:val="30"/>
        </w:numPr>
        <w:rPr>
          <w:rFonts w:asciiTheme="minorHAnsi" w:hAnsiTheme="minorHAnsi" w:cstheme="minorHAnsi"/>
          <w:sz w:val="36"/>
        </w:rPr>
      </w:pPr>
      <w:r w:rsidRPr="00A70779">
        <w:rPr>
          <w:rFonts w:asciiTheme="minorHAnsi" w:hAnsiTheme="minorHAnsi" w:cstheme="minorHAnsi"/>
          <w:sz w:val="36"/>
        </w:rPr>
        <w:t>Originality and innovation</w:t>
      </w:r>
    </w:p>
    <w:p w:rsidR="00A70779" w:rsidRPr="00A70779" w:rsidRDefault="00A70779" w:rsidP="00A70779">
      <w:pPr>
        <w:pStyle w:val="NormalWeb"/>
        <w:numPr>
          <w:ilvl w:val="0"/>
          <w:numId w:val="30"/>
        </w:numPr>
        <w:rPr>
          <w:rFonts w:asciiTheme="minorHAnsi" w:hAnsiTheme="minorHAnsi" w:cstheme="minorHAnsi"/>
          <w:sz w:val="36"/>
        </w:rPr>
      </w:pPr>
      <w:r w:rsidRPr="00A70779">
        <w:rPr>
          <w:rFonts w:asciiTheme="minorHAnsi" w:hAnsiTheme="minorHAnsi" w:cstheme="minorHAnsi"/>
          <w:sz w:val="36"/>
        </w:rPr>
        <w:t>Technical knowledge and implementation</w:t>
      </w:r>
    </w:p>
    <w:p w:rsidR="00A70779" w:rsidRPr="00A70779" w:rsidRDefault="00A70779" w:rsidP="00A70779">
      <w:pPr>
        <w:pStyle w:val="NormalWeb"/>
        <w:numPr>
          <w:ilvl w:val="0"/>
          <w:numId w:val="30"/>
        </w:numPr>
        <w:rPr>
          <w:rFonts w:asciiTheme="minorHAnsi" w:hAnsiTheme="minorHAnsi" w:cstheme="minorHAnsi"/>
          <w:sz w:val="36"/>
        </w:rPr>
      </w:pPr>
      <w:r w:rsidRPr="00A70779">
        <w:rPr>
          <w:rFonts w:asciiTheme="minorHAnsi" w:hAnsiTheme="minorHAnsi" w:cstheme="minorHAnsi"/>
          <w:sz w:val="36"/>
        </w:rPr>
        <w:t>Documentation quality</w:t>
      </w:r>
    </w:p>
    <w:p w:rsidR="00A70779" w:rsidRPr="00A70779" w:rsidRDefault="00A70779" w:rsidP="00A70779">
      <w:pPr>
        <w:pStyle w:val="NormalWeb"/>
        <w:numPr>
          <w:ilvl w:val="0"/>
          <w:numId w:val="30"/>
        </w:numPr>
        <w:rPr>
          <w:rFonts w:asciiTheme="minorHAnsi" w:hAnsiTheme="minorHAnsi" w:cstheme="minorHAnsi"/>
          <w:sz w:val="36"/>
        </w:rPr>
      </w:pPr>
      <w:r w:rsidRPr="00A70779">
        <w:rPr>
          <w:rFonts w:asciiTheme="minorHAnsi" w:hAnsiTheme="minorHAnsi" w:cstheme="minorHAnsi"/>
          <w:sz w:val="36"/>
        </w:rPr>
        <w:t>Presentation and viva performance</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Plagiarism or copied work will lead to disqualification.</w:t>
      </w:r>
    </w:p>
    <w:p w:rsidR="00A70779" w:rsidRPr="00A70779" w:rsidRDefault="00A70779" w:rsidP="00A70779">
      <w:pPr>
        <w:rPr>
          <w:rFonts w:cstheme="minorHAnsi"/>
          <w:sz w:val="3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14. Results &amp; Grading System</w:t>
      </w:r>
    </w:p>
    <w:p w:rsidR="00A70779" w:rsidRPr="00A70779" w:rsidRDefault="00A70779" w:rsidP="00A70779">
      <w:pPr>
        <w:pStyle w:val="NormalWeb"/>
        <w:numPr>
          <w:ilvl w:val="0"/>
          <w:numId w:val="31"/>
        </w:numPr>
        <w:rPr>
          <w:rFonts w:asciiTheme="minorHAnsi" w:hAnsiTheme="minorHAnsi" w:cstheme="minorHAnsi"/>
          <w:sz w:val="36"/>
        </w:rPr>
      </w:pPr>
      <w:r w:rsidRPr="00A70779">
        <w:rPr>
          <w:rFonts w:asciiTheme="minorHAnsi" w:hAnsiTheme="minorHAnsi" w:cstheme="minorHAnsi"/>
          <w:sz w:val="36"/>
        </w:rPr>
        <w:t>Results are published on the official website and notice boards</w:t>
      </w:r>
    </w:p>
    <w:p w:rsidR="00A70779" w:rsidRPr="00A70779" w:rsidRDefault="00A70779" w:rsidP="00A70779">
      <w:pPr>
        <w:pStyle w:val="NormalWeb"/>
        <w:numPr>
          <w:ilvl w:val="0"/>
          <w:numId w:val="31"/>
        </w:numPr>
        <w:rPr>
          <w:rFonts w:asciiTheme="minorHAnsi" w:hAnsiTheme="minorHAnsi" w:cstheme="minorHAnsi"/>
          <w:sz w:val="36"/>
        </w:rPr>
      </w:pPr>
      <w:r w:rsidRPr="00A70779">
        <w:rPr>
          <w:rFonts w:asciiTheme="minorHAnsi" w:hAnsiTheme="minorHAnsi" w:cstheme="minorHAnsi"/>
          <w:sz w:val="36"/>
        </w:rPr>
        <w:t>Grading follows university guidelines (CGPA/Percentage system)</w:t>
      </w:r>
    </w:p>
    <w:p w:rsidR="00A70779" w:rsidRPr="00A70779" w:rsidRDefault="00A70779" w:rsidP="00A70779">
      <w:pPr>
        <w:pStyle w:val="NormalWeb"/>
        <w:numPr>
          <w:ilvl w:val="0"/>
          <w:numId w:val="31"/>
        </w:numPr>
        <w:rPr>
          <w:rFonts w:asciiTheme="minorHAnsi" w:hAnsiTheme="minorHAnsi" w:cstheme="minorHAnsi"/>
          <w:sz w:val="36"/>
        </w:rPr>
      </w:pPr>
      <w:r w:rsidRPr="00A70779">
        <w:rPr>
          <w:rFonts w:asciiTheme="minorHAnsi" w:hAnsiTheme="minorHAnsi" w:cstheme="minorHAnsi"/>
          <w:sz w:val="36"/>
        </w:rPr>
        <w:t>Students must verify results carefully</w:t>
      </w:r>
    </w:p>
    <w:p w:rsidR="00A70779" w:rsidRPr="00A70779" w:rsidRDefault="00A70779" w:rsidP="00A70779">
      <w:pPr>
        <w:pStyle w:val="NormalWeb"/>
        <w:numPr>
          <w:ilvl w:val="0"/>
          <w:numId w:val="31"/>
        </w:numPr>
        <w:rPr>
          <w:rFonts w:asciiTheme="minorHAnsi" w:hAnsiTheme="minorHAnsi" w:cstheme="minorHAnsi"/>
          <w:sz w:val="36"/>
        </w:rPr>
      </w:pPr>
      <w:r w:rsidRPr="00A70779">
        <w:rPr>
          <w:rFonts w:asciiTheme="minorHAnsi" w:hAnsiTheme="minorHAnsi" w:cstheme="minorHAnsi"/>
          <w:sz w:val="36"/>
        </w:rPr>
        <w:t>Errors, if any, must be reported immediately</w:t>
      </w:r>
    </w:p>
    <w:p w:rsidR="00A70779" w:rsidRPr="00A70779" w:rsidRDefault="00A70779" w:rsidP="00A70779">
      <w:pPr>
        <w:rPr>
          <w:rFonts w:cstheme="minorHAnsi"/>
          <w:sz w:val="3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15. Role of Examination Cell</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 Examination Cell plays a vital role in managing all exam-related activities:</w:t>
      </w:r>
    </w:p>
    <w:p w:rsidR="00A70779" w:rsidRPr="00A70779" w:rsidRDefault="00A70779" w:rsidP="00A70779">
      <w:pPr>
        <w:pStyle w:val="NormalWeb"/>
        <w:numPr>
          <w:ilvl w:val="0"/>
          <w:numId w:val="32"/>
        </w:numPr>
        <w:rPr>
          <w:rFonts w:asciiTheme="minorHAnsi" w:hAnsiTheme="minorHAnsi" w:cstheme="minorHAnsi"/>
          <w:sz w:val="36"/>
        </w:rPr>
      </w:pPr>
      <w:r w:rsidRPr="00A70779">
        <w:rPr>
          <w:rFonts w:asciiTheme="minorHAnsi" w:hAnsiTheme="minorHAnsi" w:cstheme="minorHAnsi"/>
          <w:sz w:val="36"/>
        </w:rPr>
        <w:t>Planning and scheduling examinations</w:t>
      </w:r>
    </w:p>
    <w:p w:rsidR="00A70779" w:rsidRPr="00A70779" w:rsidRDefault="00A70779" w:rsidP="00A70779">
      <w:pPr>
        <w:pStyle w:val="NormalWeb"/>
        <w:numPr>
          <w:ilvl w:val="0"/>
          <w:numId w:val="32"/>
        </w:numPr>
        <w:rPr>
          <w:rFonts w:asciiTheme="minorHAnsi" w:hAnsiTheme="minorHAnsi" w:cstheme="minorHAnsi"/>
          <w:sz w:val="36"/>
        </w:rPr>
      </w:pPr>
      <w:r w:rsidRPr="00A70779">
        <w:rPr>
          <w:rFonts w:asciiTheme="minorHAnsi" w:hAnsiTheme="minorHAnsi" w:cstheme="minorHAnsi"/>
          <w:sz w:val="36"/>
        </w:rPr>
        <w:t>Preparing and safeguarding question papers</w:t>
      </w:r>
    </w:p>
    <w:p w:rsidR="00A70779" w:rsidRPr="00A70779" w:rsidRDefault="00A70779" w:rsidP="00A70779">
      <w:pPr>
        <w:pStyle w:val="NormalWeb"/>
        <w:numPr>
          <w:ilvl w:val="0"/>
          <w:numId w:val="32"/>
        </w:numPr>
        <w:rPr>
          <w:rFonts w:asciiTheme="minorHAnsi" w:hAnsiTheme="minorHAnsi" w:cstheme="minorHAnsi"/>
          <w:sz w:val="36"/>
        </w:rPr>
      </w:pPr>
      <w:r w:rsidRPr="00A70779">
        <w:rPr>
          <w:rFonts w:asciiTheme="minorHAnsi" w:hAnsiTheme="minorHAnsi" w:cstheme="minorHAnsi"/>
          <w:sz w:val="36"/>
        </w:rPr>
        <w:lastRenderedPageBreak/>
        <w:t>Coordinating invigilation duties</w:t>
      </w:r>
    </w:p>
    <w:p w:rsidR="00A70779" w:rsidRPr="00A70779" w:rsidRDefault="00A70779" w:rsidP="00A70779">
      <w:pPr>
        <w:pStyle w:val="NormalWeb"/>
        <w:numPr>
          <w:ilvl w:val="0"/>
          <w:numId w:val="32"/>
        </w:numPr>
        <w:rPr>
          <w:rFonts w:asciiTheme="minorHAnsi" w:hAnsiTheme="minorHAnsi" w:cstheme="minorHAnsi"/>
          <w:sz w:val="36"/>
        </w:rPr>
      </w:pPr>
      <w:r w:rsidRPr="00A70779">
        <w:rPr>
          <w:rFonts w:asciiTheme="minorHAnsi" w:hAnsiTheme="minorHAnsi" w:cstheme="minorHAnsi"/>
          <w:sz w:val="36"/>
        </w:rPr>
        <w:t>Processing results and records</w:t>
      </w:r>
    </w:p>
    <w:p w:rsidR="00A70779" w:rsidRPr="00A70779" w:rsidRDefault="00A70779" w:rsidP="00A70779">
      <w:pPr>
        <w:pStyle w:val="NormalWeb"/>
        <w:numPr>
          <w:ilvl w:val="0"/>
          <w:numId w:val="32"/>
        </w:numPr>
        <w:rPr>
          <w:rFonts w:asciiTheme="minorHAnsi" w:hAnsiTheme="minorHAnsi" w:cstheme="minorHAnsi"/>
          <w:sz w:val="36"/>
        </w:rPr>
      </w:pPr>
      <w:r w:rsidRPr="00A70779">
        <w:rPr>
          <w:rFonts w:asciiTheme="minorHAnsi" w:hAnsiTheme="minorHAnsi" w:cstheme="minorHAnsi"/>
          <w:sz w:val="36"/>
        </w:rPr>
        <w:t>Handling student grievances and queries</w:t>
      </w:r>
    </w:p>
    <w:p w:rsidR="00A70779" w:rsidRPr="00A70779" w:rsidRDefault="00A70779" w:rsidP="00A70779">
      <w:pPr>
        <w:rPr>
          <w:rFonts w:cstheme="minorHAnsi"/>
          <w:sz w:val="32"/>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16. Code of Conduct for Students</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Students are expected to:</w:t>
      </w:r>
    </w:p>
    <w:p w:rsidR="00A70779" w:rsidRPr="00A70779" w:rsidRDefault="00A70779" w:rsidP="00A70779">
      <w:pPr>
        <w:pStyle w:val="NormalWeb"/>
        <w:numPr>
          <w:ilvl w:val="0"/>
          <w:numId w:val="33"/>
        </w:numPr>
        <w:rPr>
          <w:rFonts w:asciiTheme="minorHAnsi" w:hAnsiTheme="minorHAnsi" w:cstheme="minorHAnsi"/>
          <w:sz w:val="36"/>
        </w:rPr>
      </w:pPr>
      <w:r w:rsidRPr="00A70779">
        <w:rPr>
          <w:rFonts w:asciiTheme="minorHAnsi" w:hAnsiTheme="minorHAnsi" w:cstheme="minorHAnsi"/>
          <w:sz w:val="36"/>
        </w:rPr>
        <w:t>Maintain discipline and punctuality</w:t>
      </w:r>
    </w:p>
    <w:p w:rsidR="00A70779" w:rsidRPr="00A70779" w:rsidRDefault="00A70779" w:rsidP="00A70779">
      <w:pPr>
        <w:pStyle w:val="NormalWeb"/>
        <w:numPr>
          <w:ilvl w:val="0"/>
          <w:numId w:val="33"/>
        </w:numPr>
        <w:rPr>
          <w:rFonts w:asciiTheme="minorHAnsi" w:hAnsiTheme="minorHAnsi" w:cstheme="minorHAnsi"/>
          <w:sz w:val="36"/>
        </w:rPr>
      </w:pPr>
      <w:r w:rsidRPr="00A70779">
        <w:rPr>
          <w:rFonts w:asciiTheme="minorHAnsi" w:hAnsiTheme="minorHAnsi" w:cstheme="minorHAnsi"/>
          <w:sz w:val="36"/>
        </w:rPr>
        <w:t>Uphold honesty and integrity</w:t>
      </w:r>
    </w:p>
    <w:p w:rsidR="00A70779" w:rsidRPr="00A70779" w:rsidRDefault="00A70779" w:rsidP="00A70779">
      <w:pPr>
        <w:pStyle w:val="NormalWeb"/>
        <w:numPr>
          <w:ilvl w:val="0"/>
          <w:numId w:val="33"/>
        </w:numPr>
        <w:rPr>
          <w:rFonts w:asciiTheme="minorHAnsi" w:hAnsiTheme="minorHAnsi" w:cstheme="minorHAnsi"/>
          <w:sz w:val="36"/>
        </w:rPr>
      </w:pPr>
      <w:r w:rsidRPr="00A70779">
        <w:rPr>
          <w:rFonts w:asciiTheme="minorHAnsi" w:hAnsiTheme="minorHAnsi" w:cstheme="minorHAnsi"/>
          <w:sz w:val="36"/>
        </w:rPr>
        <w:t>Respect invigilators and staff</w:t>
      </w:r>
    </w:p>
    <w:p w:rsidR="00A70779" w:rsidRPr="00A70779" w:rsidRDefault="00A70779" w:rsidP="00A70779">
      <w:pPr>
        <w:pStyle w:val="NormalWeb"/>
        <w:numPr>
          <w:ilvl w:val="0"/>
          <w:numId w:val="33"/>
        </w:numPr>
        <w:rPr>
          <w:rFonts w:asciiTheme="minorHAnsi" w:hAnsiTheme="minorHAnsi" w:cstheme="minorHAnsi"/>
          <w:sz w:val="36"/>
        </w:rPr>
      </w:pPr>
      <w:r w:rsidRPr="00A70779">
        <w:rPr>
          <w:rFonts w:asciiTheme="minorHAnsi" w:hAnsiTheme="minorHAnsi" w:cstheme="minorHAnsi"/>
          <w:sz w:val="36"/>
        </w:rPr>
        <w:t>Follow all rules without exception</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Violation of code of conduct may result in strict disciplinary action.</w:t>
      </w:r>
    </w:p>
    <w:p w:rsidR="00A70779" w:rsidRPr="00A70779" w:rsidRDefault="00A70779" w:rsidP="00A70779">
      <w:pPr>
        <w:rPr>
          <w:rFonts w:cstheme="minorHAnsi"/>
          <w:sz w:val="32"/>
        </w:rPr>
      </w:pPr>
    </w:p>
    <w:p w:rsidR="00A70779" w:rsidRPr="00A70779" w:rsidRDefault="00A70779" w:rsidP="00A70779">
      <w:pPr>
        <w:pStyle w:val="Heading2"/>
        <w:rPr>
          <w:rFonts w:asciiTheme="minorHAnsi" w:hAnsiTheme="minorHAnsi" w:cstheme="minorHAnsi"/>
          <w:sz w:val="48"/>
        </w:rPr>
      </w:pPr>
      <w:r w:rsidRPr="00A70779">
        <w:rPr>
          <w:rFonts w:asciiTheme="minorHAnsi" w:hAnsiTheme="minorHAnsi" w:cstheme="minorHAnsi"/>
          <w:sz w:val="56"/>
        </w:rPr>
        <w:t>17. General Instructions for Students</w:t>
      </w:r>
    </w:p>
    <w:p w:rsidR="00A70779" w:rsidRPr="00A70779" w:rsidRDefault="00A70779" w:rsidP="00A70779">
      <w:pPr>
        <w:pStyle w:val="NormalWeb"/>
        <w:numPr>
          <w:ilvl w:val="0"/>
          <w:numId w:val="34"/>
        </w:numPr>
        <w:rPr>
          <w:rFonts w:asciiTheme="minorHAnsi" w:hAnsiTheme="minorHAnsi" w:cstheme="minorHAnsi"/>
          <w:sz w:val="36"/>
        </w:rPr>
      </w:pPr>
      <w:r w:rsidRPr="00A70779">
        <w:rPr>
          <w:rFonts w:asciiTheme="minorHAnsi" w:hAnsiTheme="minorHAnsi" w:cstheme="minorHAnsi"/>
          <w:sz w:val="36"/>
        </w:rPr>
        <w:t>Read all instructions carefully before answering</w:t>
      </w:r>
    </w:p>
    <w:p w:rsidR="00A70779" w:rsidRPr="00A70779" w:rsidRDefault="00A70779" w:rsidP="00A70779">
      <w:pPr>
        <w:pStyle w:val="NormalWeb"/>
        <w:numPr>
          <w:ilvl w:val="0"/>
          <w:numId w:val="34"/>
        </w:numPr>
        <w:rPr>
          <w:rFonts w:asciiTheme="minorHAnsi" w:hAnsiTheme="minorHAnsi" w:cstheme="minorHAnsi"/>
          <w:sz w:val="36"/>
        </w:rPr>
      </w:pPr>
      <w:r w:rsidRPr="00A70779">
        <w:rPr>
          <w:rFonts w:asciiTheme="minorHAnsi" w:hAnsiTheme="minorHAnsi" w:cstheme="minorHAnsi"/>
          <w:sz w:val="36"/>
        </w:rPr>
        <w:t>Ensure correct details are filled on answer sheets</w:t>
      </w:r>
    </w:p>
    <w:p w:rsidR="00A70779" w:rsidRPr="00A70779" w:rsidRDefault="00A70779" w:rsidP="00A70779">
      <w:pPr>
        <w:pStyle w:val="NormalWeb"/>
        <w:numPr>
          <w:ilvl w:val="0"/>
          <w:numId w:val="34"/>
        </w:numPr>
        <w:rPr>
          <w:rFonts w:asciiTheme="minorHAnsi" w:hAnsiTheme="minorHAnsi" w:cstheme="minorHAnsi"/>
          <w:sz w:val="36"/>
        </w:rPr>
      </w:pPr>
      <w:r w:rsidRPr="00A70779">
        <w:rPr>
          <w:rFonts w:asciiTheme="minorHAnsi" w:hAnsiTheme="minorHAnsi" w:cstheme="minorHAnsi"/>
          <w:sz w:val="36"/>
        </w:rPr>
        <w:t>Do not leave the hall without submitting the answer script</w:t>
      </w:r>
    </w:p>
    <w:p w:rsidR="00A70779" w:rsidRPr="00A70779" w:rsidRDefault="00A70779" w:rsidP="00A70779">
      <w:pPr>
        <w:pStyle w:val="NormalWeb"/>
        <w:numPr>
          <w:ilvl w:val="0"/>
          <w:numId w:val="34"/>
        </w:numPr>
        <w:rPr>
          <w:rFonts w:asciiTheme="minorHAnsi" w:hAnsiTheme="minorHAnsi" w:cstheme="minorHAnsi"/>
          <w:sz w:val="36"/>
        </w:rPr>
      </w:pPr>
      <w:r w:rsidRPr="00A70779">
        <w:rPr>
          <w:rFonts w:asciiTheme="minorHAnsi" w:hAnsiTheme="minorHAnsi" w:cstheme="minorHAnsi"/>
          <w:sz w:val="36"/>
        </w:rPr>
        <w:t>Maintain silence throughout the examination</w:t>
      </w:r>
    </w:p>
    <w:p w:rsidR="00A70779" w:rsidRPr="00A70779" w:rsidRDefault="00A70779" w:rsidP="00A70779">
      <w:pPr>
        <w:rPr>
          <w:rFonts w:cstheme="minorHAnsi"/>
          <w:sz w:val="32"/>
        </w:rPr>
      </w:pPr>
    </w:p>
    <w:p w:rsidR="00A70779" w:rsidRDefault="00A70779" w:rsidP="00A70779">
      <w:pPr>
        <w:pStyle w:val="Heading2"/>
        <w:rPr>
          <w:rFonts w:asciiTheme="minorHAnsi" w:hAnsiTheme="minorHAnsi" w:cstheme="minorHAnsi"/>
          <w:sz w:val="56"/>
        </w:rPr>
      </w:pPr>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lastRenderedPageBreak/>
        <w:t>18. Contact Information</w:t>
      </w:r>
    </w:p>
    <w:p w:rsidR="00A70779" w:rsidRPr="00A70779" w:rsidRDefault="00A70779" w:rsidP="00A70779">
      <w:pPr>
        <w:pStyle w:val="NormalWeb"/>
        <w:spacing w:before="0" w:beforeAutospacing="0" w:after="0" w:afterAutospacing="0"/>
        <w:rPr>
          <w:rFonts w:asciiTheme="minorHAnsi" w:hAnsiTheme="minorHAnsi" w:cstheme="minorHAnsi"/>
          <w:sz w:val="36"/>
        </w:rPr>
      </w:pPr>
      <w:r w:rsidRPr="00A70779">
        <w:rPr>
          <w:rFonts w:asciiTheme="minorHAnsi" w:hAnsiTheme="minorHAnsi" w:cstheme="minorHAnsi"/>
          <w:sz w:val="36"/>
        </w:rPr>
        <w:t>Examination Cell</w:t>
      </w:r>
      <w:r w:rsidRPr="00A70779">
        <w:rPr>
          <w:rFonts w:asciiTheme="minorHAnsi" w:hAnsiTheme="minorHAnsi" w:cstheme="minorHAnsi"/>
          <w:sz w:val="36"/>
        </w:rPr>
        <w:br/>
        <w:t>Academy of Technocrats, Berhampur</w:t>
      </w:r>
      <w:r w:rsidRPr="00A70779">
        <w:rPr>
          <w:rFonts w:asciiTheme="minorHAnsi" w:hAnsiTheme="minorHAnsi" w:cstheme="minorHAnsi"/>
          <w:sz w:val="36"/>
        </w:rPr>
        <w:br/>
        <w:t xml:space="preserve">Email: </w:t>
      </w:r>
      <w:hyperlink r:id="rId6" w:history="1">
        <w:r w:rsidRPr="00A70779">
          <w:rPr>
            <w:rStyle w:val="Hyperlink"/>
            <w:rFonts w:asciiTheme="minorHAnsi" w:hAnsiTheme="minorHAnsi" w:cstheme="minorHAnsi"/>
            <w:sz w:val="32"/>
            <w:szCs w:val="21"/>
            <w:shd w:val="clear" w:color="auto" w:fill="E9EEF6"/>
          </w:rPr>
          <w:t>academyoftechnocrats2000@gmail.com</w:t>
        </w:r>
      </w:hyperlink>
    </w:p>
    <w:p w:rsidR="00A70779" w:rsidRPr="00A70779" w:rsidRDefault="00A70779" w:rsidP="00A70779">
      <w:pPr>
        <w:pStyle w:val="NormalWeb"/>
        <w:spacing w:before="0" w:beforeAutospacing="0" w:after="0" w:afterAutospacing="0"/>
        <w:rPr>
          <w:rFonts w:asciiTheme="minorHAnsi" w:hAnsiTheme="minorHAnsi" w:cstheme="minorHAnsi"/>
          <w:sz w:val="36"/>
        </w:rPr>
      </w:pPr>
      <w:r w:rsidRPr="00A70779">
        <w:rPr>
          <w:rFonts w:asciiTheme="minorHAnsi" w:hAnsiTheme="minorHAnsi" w:cstheme="minorHAnsi"/>
          <w:sz w:val="36"/>
        </w:rPr>
        <w:t>Phone: +91-</w:t>
      </w:r>
      <w:r w:rsidR="00791668">
        <w:rPr>
          <w:rFonts w:asciiTheme="minorHAnsi" w:hAnsiTheme="minorHAnsi" w:cstheme="minorHAnsi"/>
          <w:sz w:val="36"/>
        </w:rPr>
        <w:t>9778991707</w:t>
      </w:r>
    </w:p>
    <w:p w:rsidR="00A70779" w:rsidRDefault="00A70779" w:rsidP="00A70779">
      <w:pPr>
        <w:rPr>
          <w:rFonts w:cstheme="minorHAnsi"/>
          <w:sz w:val="40"/>
        </w:rPr>
      </w:pPr>
    </w:p>
    <w:p w:rsidR="00791668" w:rsidRPr="00A70779" w:rsidRDefault="00791668" w:rsidP="00A70779">
      <w:pPr>
        <w:rPr>
          <w:rFonts w:cstheme="minorHAnsi"/>
          <w:sz w:val="40"/>
        </w:rPr>
      </w:pPr>
      <w:bookmarkStart w:id="0" w:name="_GoBack"/>
      <w:bookmarkEnd w:id="0"/>
    </w:p>
    <w:p w:rsidR="00A70779" w:rsidRPr="00A70779" w:rsidRDefault="00A70779" w:rsidP="00A70779">
      <w:pPr>
        <w:pStyle w:val="Heading2"/>
        <w:rPr>
          <w:rFonts w:asciiTheme="minorHAnsi" w:hAnsiTheme="minorHAnsi" w:cstheme="minorHAnsi"/>
          <w:sz w:val="56"/>
        </w:rPr>
      </w:pPr>
      <w:r w:rsidRPr="00A70779">
        <w:rPr>
          <w:rFonts w:asciiTheme="minorHAnsi" w:hAnsiTheme="minorHAnsi" w:cstheme="minorHAnsi"/>
          <w:sz w:val="56"/>
        </w:rPr>
        <w:t>19. Conclusion</w:t>
      </w:r>
    </w:p>
    <w:p w:rsidR="00A70779" w:rsidRPr="00A70779" w:rsidRDefault="00A70779" w:rsidP="00A70779">
      <w:pPr>
        <w:pStyle w:val="NormalWeb"/>
        <w:rPr>
          <w:rFonts w:asciiTheme="minorHAnsi" w:hAnsiTheme="minorHAnsi" w:cstheme="minorHAnsi"/>
          <w:sz w:val="36"/>
        </w:rPr>
      </w:pPr>
      <w:r w:rsidRPr="00A70779">
        <w:rPr>
          <w:rFonts w:asciiTheme="minorHAnsi" w:hAnsiTheme="minorHAnsi" w:cstheme="minorHAnsi"/>
          <w:sz w:val="36"/>
        </w:rPr>
        <w:t>The Examination Handbook serves as an essential guide to ensure smooth, transparent, and fair examination practices at the Academy of Technocrats, Berhampur. Students are advised to thoroughly understand and strictly follow all rules and guidelines mentioned herein. Adherence to these norms will help maintain the academic integrity and reputation of the institution.</w:t>
      </w:r>
    </w:p>
    <w:p w:rsidR="0094505A" w:rsidRPr="00A70779" w:rsidRDefault="0094505A" w:rsidP="00A70779">
      <w:pPr>
        <w:rPr>
          <w:rFonts w:cstheme="minorHAnsi"/>
          <w:sz w:val="32"/>
        </w:rPr>
      </w:pPr>
    </w:p>
    <w:sectPr w:rsidR="0094505A" w:rsidRPr="00A70779" w:rsidSect="00A470C0">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009FB"/>
    <w:multiLevelType w:val="multilevel"/>
    <w:tmpl w:val="034AA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AE5EDF"/>
    <w:multiLevelType w:val="multilevel"/>
    <w:tmpl w:val="D800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D07DE7"/>
    <w:multiLevelType w:val="multilevel"/>
    <w:tmpl w:val="B368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9448D1"/>
    <w:multiLevelType w:val="multilevel"/>
    <w:tmpl w:val="7346E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A37ED8"/>
    <w:multiLevelType w:val="multilevel"/>
    <w:tmpl w:val="EBE2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AB3BA4"/>
    <w:multiLevelType w:val="multilevel"/>
    <w:tmpl w:val="F4564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554FA9"/>
    <w:multiLevelType w:val="multilevel"/>
    <w:tmpl w:val="ACA85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3E2E2F"/>
    <w:multiLevelType w:val="hybridMultilevel"/>
    <w:tmpl w:val="3B1621C6"/>
    <w:lvl w:ilvl="0" w:tplc="F92A7970">
      <w:start w:val="1"/>
      <w:numFmt w:val="decimal"/>
      <w:lvlText w:val="%1."/>
      <w:lvlJc w:val="left"/>
      <w:pPr>
        <w:ind w:left="465" w:hanging="46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6637F8E"/>
    <w:multiLevelType w:val="multilevel"/>
    <w:tmpl w:val="9634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E3509C"/>
    <w:multiLevelType w:val="multilevel"/>
    <w:tmpl w:val="5FBAD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0801F8"/>
    <w:multiLevelType w:val="multilevel"/>
    <w:tmpl w:val="75A47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3472BB"/>
    <w:multiLevelType w:val="multilevel"/>
    <w:tmpl w:val="75967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E921F6"/>
    <w:multiLevelType w:val="multilevel"/>
    <w:tmpl w:val="13389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652BC0"/>
    <w:multiLevelType w:val="multilevel"/>
    <w:tmpl w:val="42FE9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8CD4806"/>
    <w:multiLevelType w:val="multilevel"/>
    <w:tmpl w:val="AF864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7279DE"/>
    <w:multiLevelType w:val="multilevel"/>
    <w:tmpl w:val="2FE85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3566D5"/>
    <w:multiLevelType w:val="multilevel"/>
    <w:tmpl w:val="7A06D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4A2A22"/>
    <w:multiLevelType w:val="multilevel"/>
    <w:tmpl w:val="1148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4AF238A"/>
    <w:multiLevelType w:val="multilevel"/>
    <w:tmpl w:val="39302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522263"/>
    <w:multiLevelType w:val="multilevel"/>
    <w:tmpl w:val="EB523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ED7E0D"/>
    <w:multiLevelType w:val="multilevel"/>
    <w:tmpl w:val="334AE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CB033DC"/>
    <w:multiLevelType w:val="multilevel"/>
    <w:tmpl w:val="76FC1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845487"/>
    <w:multiLevelType w:val="multilevel"/>
    <w:tmpl w:val="17FEE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1317B34"/>
    <w:multiLevelType w:val="multilevel"/>
    <w:tmpl w:val="9B82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087992"/>
    <w:multiLevelType w:val="multilevel"/>
    <w:tmpl w:val="38CA1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917521E"/>
    <w:multiLevelType w:val="multilevel"/>
    <w:tmpl w:val="0C705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A2E378E"/>
    <w:multiLevelType w:val="multilevel"/>
    <w:tmpl w:val="26CC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B7D5A7E"/>
    <w:multiLevelType w:val="multilevel"/>
    <w:tmpl w:val="B340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CBC36D8"/>
    <w:multiLevelType w:val="multilevel"/>
    <w:tmpl w:val="8F6C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0234B5B"/>
    <w:multiLevelType w:val="multilevel"/>
    <w:tmpl w:val="4F3E5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3C92D1C"/>
    <w:multiLevelType w:val="multilevel"/>
    <w:tmpl w:val="A76A3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5DA6F88"/>
    <w:multiLevelType w:val="multilevel"/>
    <w:tmpl w:val="F468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1129B8"/>
    <w:multiLevelType w:val="multilevel"/>
    <w:tmpl w:val="60CCF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F331076"/>
    <w:multiLevelType w:val="multilevel"/>
    <w:tmpl w:val="75F6F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5"/>
  </w:num>
  <w:num w:numId="3">
    <w:abstractNumId w:val="24"/>
  </w:num>
  <w:num w:numId="4">
    <w:abstractNumId w:val="17"/>
  </w:num>
  <w:num w:numId="5">
    <w:abstractNumId w:val="18"/>
  </w:num>
  <w:num w:numId="6">
    <w:abstractNumId w:val="1"/>
  </w:num>
  <w:num w:numId="7">
    <w:abstractNumId w:val="13"/>
  </w:num>
  <w:num w:numId="8">
    <w:abstractNumId w:val="16"/>
  </w:num>
  <w:num w:numId="9">
    <w:abstractNumId w:val="8"/>
  </w:num>
  <w:num w:numId="10">
    <w:abstractNumId w:val="20"/>
  </w:num>
  <w:num w:numId="11">
    <w:abstractNumId w:val="29"/>
  </w:num>
  <w:num w:numId="12">
    <w:abstractNumId w:val="4"/>
  </w:num>
  <w:num w:numId="13">
    <w:abstractNumId w:val="7"/>
  </w:num>
  <w:num w:numId="14">
    <w:abstractNumId w:val="21"/>
  </w:num>
  <w:num w:numId="15">
    <w:abstractNumId w:val="12"/>
  </w:num>
  <w:num w:numId="16">
    <w:abstractNumId w:val="6"/>
  </w:num>
  <w:num w:numId="17">
    <w:abstractNumId w:val="22"/>
  </w:num>
  <w:num w:numId="18">
    <w:abstractNumId w:val="2"/>
  </w:num>
  <w:num w:numId="19">
    <w:abstractNumId w:val="14"/>
  </w:num>
  <w:num w:numId="20">
    <w:abstractNumId w:val="32"/>
  </w:num>
  <w:num w:numId="21">
    <w:abstractNumId w:val="11"/>
  </w:num>
  <w:num w:numId="22">
    <w:abstractNumId w:val="9"/>
  </w:num>
  <w:num w:numId="23">
    <w:abstractNumId w:val="28"/>
  </w:num>
  <w:num w:numId="24">
    <w:abstractNumId w:val="27"/>
  </w:num>
  <w:num w:numId="25">
    <w:abstractNumId w:val="30"/>
  </w:num>
  <w:num w:numId="26">
    <w:abstractNumId w:val="26"/>
  </w:num>
  <w:num w:numId="27">
    <w:abstractNumId w:val="0"/>
  </w:num>
  <w:num w:numId="28">
    <w:abstractNumId w:val="23"/>
  </w:num>
  <w:num w:numId="29">
    <w:abstractNumId w:val="33"/>
  </w:num>
  <w:num w:numId="30">
    <w:abstractNumId w:val="31"/>
  </w:num>
  <w:num w:numId="31">
    <w:abstractNumId w:val="10"/>
  </w:num>
  <w:num w:numId="32">
    <w:abstractNumId w:val="15"/>
  </w:num>
  <w:num w:numId="33">
    <w:abstractNumId w:val="1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compat>
    <w:compatSetting w:name="compatibilityMode" w:uri="http://schemas.microsoft.com/office/word" w:val="12"/>
  </w:compat>
  <w:rsids>
    <w:rsidRoot w:val="00B430DB"/>
    <w:rsid w:val="00036B72"/>
    <w:rsid w:val="005B4EA5"/>
    <w:rsid w:val="00791668"/>
    <w:rsid w:val="0094505A"/>
    <w:rsid w:val="00A470C0"/>
    <w:rsid w:val="00A70779"/>
    <w:rsid w:val="00B430DB"/>
    <w:rsid w:val="00FC7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E2AACB-4102-4C32-94DB-98C0BDFE5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505A"/>
  </w:style>
  <w:style w:type="paragraph" w:styleId="Heading1">
    <w:name w:val="heading 1"/>
    <w:basedOn w:val="Normal"/>
    <w:link w:val="Heading1Char"/>
    <w:uiPriority w:val="9"/>
    <w:qFormat/>
    <w:rsid w:val="00B430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430D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7077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0D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430DB"/>
    <w:rPr>
      <w:rFonts w:ascii="Times New Roman" w:eastAsia="Times New Roman" w:hAnsi="Times New Roman" w:cs="Times New Roman"/>
      <w:b/>
      <w:bCs/>
      <w:sz w:val="36"/>
      <w:szCs w:val="36"/>
    </w:rPr>
  </w:style>
  <w:style w:type="paragraph" w:styleId="NormalWeb">
    <w:name w:val="Normal (Web)"/>
    <w:basedOn w:val="Normal"/>
    <w:uiPriority w:val="99"/>
    <w:unhideWhenUsed/>
    <w:rsid w:val="00B430D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430DB"/>
    <w:pPr>
      <w:ind w:left="720"/>
      <w:contextualSpacing/>
    </w:pPr>
  </w:style>
  <w:style w:type="paragraph" w:styleId="BalloonText">
    <w:name w:val="Balloon Text"/>
    <w:basedOn w:val="Normal"/>
    <w:link w:val="BalloonTextChar"/>
    <w:uiPriority w:val="99"/>
    <w:semiHidden/>
    <w:unhideWhenUsed/>
    <w:rsid w:val="00FC7D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7D81"/>
    <w:rPr>
      <w:rFonts w:ascii="Tahoma" w:hAnsi="Tahoma" w:cs="Tahoma"/>
      <w:sz w:val="16"/>
      <w:szCs w:val="16"/>
    </w:rPr>
  </w:style>
  <w:style w:type="character" w:customStyle="1" w:styleId="Heading3Char">
    <w:name w:val="Heading 3 Char"/>
    <w:basedOn w:val="DefaultParagraphFont"/>
    <w:link w:val="Heading3"/>
    <w:uiPriority w:val="9"/>
    <w:semiHidden/>
    <w:rsid w:val="00A70779"/>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A70779"/>
    <w:rPr>
      <w:color w:val="0000FF"/>
      <w:u w:val="single"/>
    </w:rPr>
  </w:style>
  <w:style w:type="character" w:styleId="Strong">
    <w:name w:val="Strong"/>
    <w:basedOn w:val="DefaultParagraphFont"/>
    <w:uiPriority w:val="22"/>
    <w:qFormat/>
    <w:rsid w:val="00A707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018473">
      <w:bodyDiv w:val="1"/>
      <w:marLeft w:val="0"/>
      <w:marRight w:val="0"/>
      <w:marTop w:val="0"/>
      <w:marBottom w:val="0"/>
      <w:divBdr>
        <w:top w:val="none" w:sz="0" w:space="0" w:color="auto"/>
        <w:left w:val="none" w:sz="0" w:space="0" w:color="auto"/>
        <w:bottom w:val="none" w:sz="0" w:space="0" w:color="auto"/>
        <w:right w:val="none" w:sz="0" w:space="0" w:color="auto"/>
      </w:divBdr>
    </w:div>
    <w:div w:id="197113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cademyoftechnocrats2000@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11</Pages>
  <Words>992</Words>
  <Characters>5659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Gouro Chandra Padhy</dc:creator>
  <cp:lastModifiedBy>Microsoft account</cp:lastModifiedBy>
  <cp:revision>5</cp:revision>
  <dcterms:created xsi:type="dcterms:W3CDTF">2026-03-06T04:45:00Z</dcterms:created>
  <dcterms:modified xsi:type="dcterms:W3CDTF">2026-04-21T06:33:00Z</dcterms:modified>
</cp:coreProperties>
</file>